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A9" w:rsidRPr="00755FA9" w:rsidRDefault="00755FA9" w:rsidP="00755FA9">
      <w:pPr>
        <w:pStyle w:val="Ttulo1"/>
      </w:pPr>
      <w:r w:rsidRPr="00CC131F">
        <w:t>ESTRUCTUR</w:t>
      </w:r>
      <w:r w:rsidR="00623BD2">
        <w:t>A FINANCIERA Y COSTOS DE CAPITAL</w:t>
      </w:r>
    </w:p>
    <w:p w:rsidR="00DC09C2" w:rsidRPr="00755FA9" w:rsidRDefault="00DC09C2" w:rsidP="00755FA9">
      <w:pPr>
        <w:rPr>
          <w:rStyle w:val="Textoennegrita"/>
          <w:color w:val="000000" w:themeColor="text1"/>
        </w:rPr>
      </w:pPr>
      <w:r w:rsidRPr="00755FA9">
        <w:rPr>
          <w:rStyle w:val="Textoennegrita"/>
          <w:color w:val="000000" w:themeColor="text1"/>
        </w:rPr>
        <w:t xml:space="preserve">En la financiación de los proyectos de inversión el problema de una estructura de capital </w:t>
      </w:r>
      <w:r w:rsidR="00F55880" w:rsidRPr="00755FA9">
        <w:rPr>
          <w:rStyle w:val="Textoennegrita"/>
          <w:color w:val="000000" w:themeColor="text1"/>
        </w:rPr>
        <w:t>óptima</w:t>
      </w:r>
      <w:r w:rsidRPr="00755FA9">
        <w:rPr>
          <w:rStyle w:val="Textoennegrita"/>
          <w:color w:val="000000" w:themeColor="text1"/>
        </w:rPr>
        <w:t xml:space="preserve"> </w:t>
      </w:r>
      <w:r w:rsidR="00F55880" w:rsidRPr="00755FA9">
        <w:rPr>
          <w:rStyle w:val="Textoennegrita"/>
          <w:color w:val="000000" w:themeColor="text1"/>
        </w:rPr>
        <w:t>podrá minimizar el costo de oportunidad de capital y maximizar el valor del proyecto o el patrimonio de los accionistas. En este apartado presentamos diversos problemas que analizan la estructura de capital y los efectos fiscales, las diversas fuentes y opciones de financiación para lograr una estructura óptima de capital.</w:t>
      </w:r>
    </w:p>
    <w:p w:rsidR="00F55880" w:rsidRPr="00CC131F" w:rsidRDefault="00755FA9" w:rsidP="00755FA9">
      <w:pPr>
        <w:pStyle w:val="Ttulo2"/>
      </w:pPr>
      <w:r w:rsidRPr="00CC131F">
        <w:t>PROBLEMA</w:t>
      </w:r>
    </w:p>
    <w:p w:rsidR="00F55880" w:rsidRPr="00755FA9" w:rsidRDefault="00F14776" w:rsidP="00755FA9">
      <w:pPr>
        <w:rPr>
          <w:rStyle w:val="Textoennegrita"/>
          <w:color w:val="000000" w:themeColor="text1"/>
        </w:rPr>
      </w:pPr>
      <w:r w:rsidRPr="00755FA9">
        <w:rPr>
          <w:rStyle w:val="Textoennegrita"/>
          <w:color w:val="000000" w:themeColor="text1"/>
        </w:rPr>
        <w:t>Se pide analizar el comportamiento de la estructura financiera y la rentabilidad obtenida en un periodo de</w:t>
      </w:r>
      <w:r w:rsidR="00076557" w:rsidRPr="00755FA9">
        <w:rPr>
          <w:rStyle w:val="Textoennegrita"/>
          <w:color w:val="000000" w:themeColor="text1"/>
        </w:rPr>
        <w:t xml:space="preserve"> los </w:t>
      </w:r>
      <w:r w:rsidR="00CC131F" w:rsidRPr="00755FA9">
        <w:rPr>
          <w:rStyle w:val="Textoennegrita"/>
          <w:color w:val="000000" w:themeColor="text1"/>
        </w:rPr>
        <w:t>últimos 4</w:t>
      </w:r>
      <w:r w:rsidR="00076557" w:rsidRPr="00755FA9">
        <w:rPr>
          <w:rStyle w:val="Textoennegrita"/>
          <w:color w:val="000000" w:themeColor="text1"/>
        </w:rPr>
        <w:t xml:space="preserve"> años de dos</w:t>
      </w:r>
      <w:r w:rsidRPr="00755FA9">
        <w:rPr>
          <w:rStyle w:val="Textoennegrita"/>
          <w:color w:val="000000" w:themeColor="text1"/>
        </w:rPr>
        <w:t xml:space="preserve"> principales empresas del sector construcción en el Perú</w:t>
      </w:r>
      <w:r w:rsidR="00835368" w:rsidRPr="00755FA9">
        <w:rPr>
          <w:rStyle w:val="Textoennegrita"/>
          <w:color w:val="000000" w:themeColor="text1"/>
        </w:rPr>
        <w:t>, utilizando los ratios de ROA (Rentabilidad sobre activo Total), ROE (</w:t>
      </w:r>
      <w:r w:rsidR="006800F6" w:rsidRPr="00755FA9">
        <w:rPr>
          <w:rStyle w:val="Textoennegrita"/>
          <w:color w:val="000000" w:themeColor="text1"/>
        </w:rPr>
        <w:t>Rentabilidad</w:t>
      </w:r>
      <w:r w:rsidR="00835368" w:rsidRPr="00755FA9">
        <w:rPr>
          <w:rStyle w:val="Textoennegrita"/>
          <w:color w:val="000000" w:themeColor="text1"/>
        </w:rPr>
        <w:t xml:space="preserve"> patrimonial) para esto se tiene</w:t>
      </w:r>
      <w:r w:rsidRPr="00755FA9">
        <w:rPr>
          <w:rStyle w:val="Textoennegrita"/>
          <w:color w:val="000000" w:themeColor="text1"/>
        </w:rPr>
        <w:t xml:space="preserve"> la siguiente información:</w:t>
      </w:r>
    </w:p>
    <w:p w:rsidR="00F14776" w:rsidRPr="00755FA9" w:rsidRDefault="00F14776" w:rsidP="00755FA9">
      <w:pPr>
        <w:rPr>
          <w:rStyle w:val="Textoennegrita"/>
          <w:b/>
          <w:color w:val="000000" w:themeColor="text1"/>
        </w:rPr>
      </w:pPr>
      <w:r w:rsidRPr="00755FA9">
        <w:rPr>
          <w:rStyle w:val="Textoennegrita"/>
          <w:b/>
          <w:color w:val="000000" w:themeColor="text1"/>
        </w:rPr>
        <w:t>Empresa COSAPI</w:t>
      </w:r>
      <w:r w:rsidR="00A5055B">
        <w:rPr>
          <w:rStyle w:val="Textoennegrita"/>
          <w:b/>
          <w:color w:val="000000" w:themeColor="text1"/>
        </w:rPr>
        <w:t xml:space="preserve"> S.A</w:t>
      </w:r>
    </w:p>
    <w:p w:rsidR="005576FE" w:rsidRPr="00CC131F" w:rsidRDefault="005576FE" w:rsidP="00755FA9">
      <w:pPr>
        <w:pStyle w:val="Descripcin"/>
        <w:ind w:firstLine="426"/>
        <w:rPr>
          <w:rFonts w:ascii="Arial" w:hAnsi="Arial" w:cs="Arial"/>
          <w:i w:val="0"/>
          <w:color w:val="000000" w:themeColor="text1"/>
          <w:sz w:val="22"/>
          <w:szCs w:val="22"/>
        </w:rPr>
      </w:pPr>
      <w:r w:rsidRPr="00755FA9">
        <w:rPr>
          <w:rFonts w:ascii="Arial" w:hAnsi="Arial" w:cs="Arial"/>
          <w:b/>
          <w:i w:val="0"/>
          <w:color w:val="000000" w:themeColor="text1"/>
          <w:sz w:val="22"/>
          <w:szCs w:val="22"/>
        </w:rPr>
        <w:t xml:space="preserve">Tabla </w:t>
      </w:r>
      <w:r w:rsidRPr="00755FA9">
        <w:rPr>
          <w:rFonts w:ascii="Arial" w:hAnsi="Arial" w:cs="Arial"/>
          <w:b/>
          <w:i w:val="0"/>
          <w:color w:val="000000" w:themeColor="text1"/>
          <w:sz w:val="22"/>
          <w:szCs w:val="22"/>
        </w:rPr>
        <w:fldChar w:fldCharType="begin"/>
      </w:r>
      <w:r w:rsidRPr="00755FA9">
        <w:rPr>
          <w:rFonts w:ascii="Arial" w:hAnsi="Arial" w:cs="Arial"/>
          <w:b/>
          <w:i w:val="0"/>
          <w:color w:val="000000" w:themeColor="text1"/>
          <w:sz w:val="22"/>
          <w:szCs w:val="22"/>
        </w:rPr>
        <w:instrText xml:space="preserve"> SEQ Tabla \* ARABIC </w:instrText>
      </w:r>
      <w:r w:rsidRPr="00755FA9">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1</w:t>
      </w:r>
      <w:r w:rsidRPr="00755FA9">
        <w:rPr>
          <w:rFonts w:ascii="Arial" w:hAnsi="Arial" w:cs="Arial"/>
          <w:b/>
          <w:i w:val="0"/>
          <w:color w:val="000000" w:themeColor="text1"/>
          <w:sz w:val="22"/>
          <w:szCs w:val="22"/>
        </w:rPr>
        <w:fldChar w:fldCharType="end"/>
      </w:r>
      <w:r w:rsidRPr="00755FA9">
        <w:rPr>
          <w:rFonts w:ascii="Arial" w:hAnsi="Arial" w:cs="Arial"/>
          <w:b/>
          <w:i w:val="0"/>
          <w:color w:val="000000" w:themeColor="text1"/>
          <w:sz w:val="22"/>
          <w:szCs w:val="22"/>
        </w:rPr>
        <w:t xml:space="preserve"> :</w:t>
      </w:r>
      <w:r w:rsidRPr="00CC131F">
        <w:rPr>
          <w:rFonts w:ascii="Arial" w:hAnsi="Arial" w:cs="Arial"/>
          <w:i w:val="0"/>
          <w:color w:val="000000" w:themeColor="text1"/>
          <w:sz w:val="22"/>
          <w:szCs w:val="22"/>
        </w:rPr>
        <w:t xml:space="preserve"> </w:t>
      </w:r>
      <w:r w:rsidR="00B1080C" w:rsidRPr="00CC131F">
        <w:rPr>
          <w:rFonts w:ascii="Arial" w:hAnsi="Arial" w:cs="Arial"/>
          <w:i w:val="0"/>
          <w:color w:val="000000" w:themeColor="text1"/>
          <w:sz w:val="22"/>
          <w:szCs w:val="22"/>
        </w:rPr>
        <w:t>Resumen del Balance General de COSAPI S.A</w:t>
      </w:r>
      <w:r w:rsidR="009C3D02">
        <w:rPr>
          <w:rFonts w:ascii="Arial" w:hAnsi="Arial" w:cs="Arial"/>
          <w:i w:val="0"/>
          <w:color w:val="000000" w:themeColor="text1"/>
          <w:sz w:val="22"/>
          <w:szCs w:val="22"/>
        </w:rPr>
        <w:t xml:space="preserve"> en miles de soles </w:t>
      </w:r>
    </w:p>
    <w:tbl>
      <w:tblPr>
        <w:tblW w:w="8091" w:type="dxa"/>
        <w:jc w:val="center"/>
        <w:tblCellMar>
          <w:left w:w="70" w:type="dxa"/>
          <w:right w:w="70" w:type="dxa"/>
        </w:tblCellMar>
        <w:tblLook w:val="04A0" w:firstRow="1" w:lastRow="0" w:firstColumn="1" w:lastColumn="0" w:noHBand="0" w:noVBand="1"/>
      </w:tblPr>
      <w:tblGrid>
        <w:gridCol w:w="2723"/>
        <w:gridCol w:w="1342"/>
        <w:gridCol w:w="1342"/>
        <w:gridCol w:w="1342"/>
        <w:gridCol w:w="1342"/>
      </w:tblGrid>
      <w:tr w:rsidR="00036CA3" w:rsidRPr="00CC131F" w:rsidTr="00CC131F">
        <w:trPr>
          <w:trHeight w:val="317"/>
          <w:jc w:val="center"/>
        </w:trPr>
        <w:tc>
          <w:tcPr>
            <w:tcW w:w="2723" w:type="dxa"/>
            <w:tcBorders>
              <w:top w:val="single" w:sz="4" w:space="0" w:color="auto"/>
              <w:left w:val="single" w:sz="4" w:space="0" w:color="auto"/>
              <w:bottom w:val="nil"/>
              <w:right w:val="single" w:sz="4" w:space="0" w:color="auto"/>
            </w:tcBorders>
            <w:shd w:val="clear" w:color="000000" w:fill="FFFFFF"/>
            <w:noWrap/>
            <w:vAlign w:val="bottom"/>
            <w:hideMark/>
          </w:tcPr>
          <w:p w:rsidR="00036CA3" w:rsidRPr="00CC131F" w:rsidRDefault="00036CA3" w:rsidP="00CC131F">
            <w:pPr>
              <w:spacing w:after="0" w:line="240" w:lineRule="auto"/>
              <w:jc w:val="center"/>
              <w:rPr>
                <w:rFonts w:ascii="Arial" w:eastAsia="Times New Roman" w:hAnsi="Arial" w:cs="Arial"/>
                <w:color w:val="000000"/>
                <w:sz w:val="22"/>
                <w:lang w:eastAsia="es-PE"/>
              </w:rPr>
            </w:pPr>
          </w:p>
        </w:tc>
        <w:tc>
          <w:tcPr>
            <w:tcW w:w="1342" w:type="dxa"/>
            <w:tcBorders>
              <w:top w:val="single" w:sz="4" w:space="0" w:color="auto"/>
              <w:left w:val="nil"/>
              <w:bottom w:val="single" w:sz="4" w:space="0" w:color="auto"/>
              <w:right w:val="single" w:sz="4" w:space="0" w:color="auto"/>
            </w:tcBorders>
            <w:shd w:val="clear" w:color="000000" w:fill="1F487C"/>
            <w:noWrap/>
            <w:vAlign w:val="center"/>
            <w:hideMark/>
          </w:tcPr>
          <w:p w:rsidR="00036CA3" w:rsidRPr="009E54EA" w:rsidRDefault="009E54EA" w:rsidP="00036CA3">
            <w:pPr>
              <w:spacing w:after="0" w:line="240" w:lineRule="auto"/>
              <w:jc w:val="center"/>
              <w:rPr>
                <w:rFonts w:ascii="Arial" w:eastAsia="Times New Roman" w:hAnsi="Arial" w:cs="Arial"/>
                <w:b/>
                <w:bCs/>
                <w:color w:val="FFFFFF"/>
                <w:sz w:val="20"/>
                <w:szCs w:val="20"/>
                <w:lang w:eastAsia="es-PE"/>
              </w:rPr>
            </w:pPr>
            <w:r w:rsidRPr="009E54EA">
              <w:rPr>
                <w:rFonts w:ascii="Arial" w:eastAsia="Times New Roman" w:hAnsi="Arial" w:cs="Arial"/>
                <w:b/>
                <w:bCs/>
                <w:color w:val="FFFFFF"/>
                <w:sz w:val="20"/>
                <w:szCs w:val="20"/>
                <w:lang w:eastAsia="es-PE"/>
              </w:rPr>
              <w:t>Dic. 13</w:t>
            </w:r>
          </w:p>
        </w:tc>
        <w:tc>
          <w:tcPr>
            <w:tcW w:w="1342" w:type="dxa"/>
            <w:tcBorders>
              <w:top w:val="single" w:sz="4" w:space="0" w:color="auto"/>
              <w:left w:val="nil"/>
              <w:bottom w:val="single" w:sz="4" w:space="0" w:color="auto"/>
              <w:right w:val="single" w:sz="4" w:space="0" w:color="auto"/>
            </w:tcBorders>
            <w:shd w:val="clear" w:color="000000" w:fill="1F487C"/>
            <w:noWrap/>
            <w:vAlign w:val="center"/>
            <w:hideMark/>
          </w:tcPr>
          <w:p w:rsidR="00036CA3" w:rsidRPr="009E54EA" w:rsidRDefault="009E54EA" w:rsidP="00036CA3">
            <w:pPr>
              <w:spacing w:after="0" w:line="240" w:lineRule="auto"/>
              <w:jc w:val="center"/>
              <w:rPr>
                <w:rFonts w:ascii="Arial" w:eastAsia="Times New Roman" w:hAnsi="Arial" w:cs="Arial"/>
                <w:b/>
                <w:bCs/>
                <w:color w:val="FFFFFF"/>
                <w:sz w:val="20"/>
                <w:szCs w:val="20"/>
                <w:lang w:eastAsia="es-PE"/>
              </w:rPr>
            </w:pPr>
            <w:r w:rsidRPr="009E54EA">
              <w:rPr>
                <w:rFonts w:ascii="Arial" w:eastAsia="Times New Roman" w:hAnsi="Arial" w:cs="Arial"/>
                <w:b/>
                <w:bCs/>
                <w:color w:val="FFFFFF"/>
                <w:sz w:val="20"/>
                <w:szCs w:val="20"/>
                <w:lang w:eastAsia="es-PE"/>
              </w:rPr>
              <w:t>Dic. 14</w:t>
            </w:r>
          </w:p>
        </w:tc>
        <w:tc>
          <w:tcPr>
            <w:tcW w:w="1342" w:type="dxa"/>
            <w:tcBorders>
              <w:top w:val="single" w:sz="4" w:space="0" w:color="auto"/>
              <w:left w:val="nil"/>
              <w:bottom w:val="single" w:sz="4" w:space="0" w:color="auto"/>
              <w:right w:val="single" w:sz="4" w:space="0" w:color="auto"/>
            </w:tcBorders>
            <w:shd w:val="clear" w:color="000000" w:fill="1F487C"/>
            <w:noWrap/>
            <w:vAlign w:val="center"/>
            <w:hideMark/>
          </w:tcPr>
          <w:p w:rsidR="00036CA3" w:rsidRPr="009E54EA" w:rsidRDefault="009E54EA" w:rsidP="00036CA3">
            <w:pPr>
              <w:spacing w:after="0" w:line="240" w:lineRule="auto"/>
              <w:jc w:val="center"/>
              <w:rPr>
                <w:rFonts w:ascii="Arial" w:eastAsia="Times New Roman" w:hAnsi="Arial" w:cs="Arial"/>
                <w:b/>
                <w:bCs/>
                <w:color w:val="FFFFFF"/>
                <w:sz w:val="20"/>
                <w:szCs w:val="20"/>
                <w:lang w:eastAsia="es-PE"/>
              </w:rPr>
            </w:pPr>
            <w:r w:rsidRPr="009E54EA">
              <w:rPr>
                <w:rFonts w:ascii="Arial" w:eastAsia="Times New Roman" w:hAnsi="Arial" w:cs="Arial"/>
                <w:b/>
                <w:bCs/>
                <w:color w:val="FFFFFF"/>
                <w:sz w:val="20"/>
                <w:szCs w:val="20"/>
                <w:lang w:eastAsia="es-PE"/>
              </w:rPr>
              <w:t>Dic. 15</w:t>
            </w:r>
          </w:p>
        </w:tc>
        <w:tc>
          <w:tcPr>
            <w:tcW w:w="1342" w:type="dxa"/>
            <w:tcBorders>
              <w:top w:val="single" w:sz="4" w:space="0" w:color="auto"/>
              <w:left w:val="nil"/>
              <w:bottom w:val="single" w:sz="4" w:space="0" w:color="auto"/>
              <w:right w:val="single" w:sz="4" w:space="0" w:color="auto"/>
            </w:tcBorders>
            <w:shd w:val="clear" w:color="000000" w:fill="1F487C"/>
            <w:noWrap/>
            <w:vAlign w:val="center"/>
            <w:hideMark/>
          </w:tcPr>
          <w:p w:rsidR="00036CA3" w:rsidRPr="009E54EA" w:rsidRDefault="009E54EA" w:rsidP="00036CA3">
            <w:pPr>
              <w:spacing w:after="0" w:line="240" w:lineRule="auto"/>
              <w:jc w:val="center"/>
              <w:rPr>
                <w:rFonts w:ascii="Arial" w:eastAsia="Times New Roman" w:hAnsi="Arial" w:cs="Arial"/>
                <w:b/>
                <w:bCs/>
                <w:color w:val="FFFFFF"/>
                <w:sz w:val="20"/>
                <w:szCs w:val="20"/>
                <w:lang w:eastAsia="es-PE"/>
              </w:rPr>
            </w:pPr>
            <w:r w:rsidRPr="009E54EA">
              <w:rPr>
                <w:rFonts w:ascii="Arial" w:eastAsia="Times New Roman" w:hAnsi="Arial" w:cs="Arial"/>
                <w:b/>
                <w:bCs/>
                <w:color w:val="FFFFFF"/>
                <w:sz w:val="20"/>
                <w:szCs w:val="20"/>
                <w:lang w:eastAsia="es-PE"/>
              </w:rPr>
              <w:t>Dic. 16</w:t>
            </w:r>
          </w:p>
        </w:tc>
      </w:tr>
      <w:tr w:rsidR="00036CA3" w:rsidRPr="00CC131F" w:rsidTr="00CC131F">
        <w:trPr>
          <w:trHeight w:val="281"/>
          <w:jc w:val="center"/>
        </w:trPr>
        <w:tc>
          <w:tcPr>
            <w:tcW w:w="2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CA3" w:rsidRPr="00CC131F" w:rsidRDefault="00623BD2" w:rsidP="00036CA3">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activos</w:t>
            </w:r>
          </w:p>
        </w:tc>
        <w:tc>
          <w:tcPr>
            <w:tcW w:w="1342" w:type="dxa"/>
            <w:tcBorders>
              <w:top w:val="nil"/>
              <w:left w:val="nil"/>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982,138</w:t>
            </w:r>
          </w:p>
        </w:tc>
        <w:tc>
          <w:tcPr>
            <w:tcW w:w="1342" w:type="dxa"/>
            <w:tcBorders>
              <w:top w:val="nil"/>
              <w:left w:val="single" w:sz="4" w:space="0" w:color="auto"/>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1,170,891</w:t>
            </w:r>
          </w:p>
        </w:tc>
        <w:tc>
          <w:tcPr>
            <w:tcW w:w="1342" w:type="dxa"/>
            <w:tcBorders>
              <w:top w:val="nil"/>
              <w:left w:val="single" w:sz="4" w:space="0" w:color="auto"/>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1,056,836</w:t>
            </w:r>
          </w:p>
        </w:tc>
        <w:tc>
          <w:tcPr>
            <w:tcW w:w="1342" w:type="dxa"/>
            <w:tcBorders>
              <w:top w:val="nil"/>
              <w:left w:val="single" w:sz="4" w:space="0" w:color="auto"/>
              <w:bottom w:val="nil"/>
              <w:right w:val="single" w:sz="4" w:space="0" w:color="auto"/>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1,107,309</w:t>
            </w:r>
          </w:p>
        </w:tc>
      </w:tr>
      <w:tr w:rsidR="00036CA3" w:rsidRPr="00CC131F" w:rsidTr="00CC131F">
        <w:trPr>
          <w:trHeight w:val="281"/>
          <w:jc w:val="center"/>
        </w:trPr>
        <w:tc>
          <w:tcPr>
            <w:tcW w:w="2723" w:type="dxa"/>
            <w:tcBorders>
              <w:top w:val="nil"/>
              <w:left w:val="single" w:sz="4" w:space="0" w:color="auto"/>
              <w:bottom w:val="single" w:sz="4" w:space="0" w:color="auto"/>
              <w:right w:val="single" w:sz="4" w:space="0" w:color="auto"/>
            </w:tcBorders>
            <w:shd w:val="clear" w:color="000000" w:fill="FFFFFF"/>
            <w:noWrap/>
            <w:vAlign w:val="center"/>
            <w:hideMark/>
          </w:tcPr>
          <w:p w:rsidR="00036CA3" w:rsidRPr="00CC131F" w:rsidRDefault="00623BD2" w:rsidP="00036CA3">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pasivo</w:t>
            </w:r>
          </w:p>
        </w:tc>
        <w:tc>
          <w:tcPr>
            <w:tcW w:w="1342" w:type="dxa"/>
            <w:tcBorders>
              <w:top w:val="single" w:sz="4" w:space="0" w:color="auto"/>
              <w:left w:val="nil"/>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765,891</w:t>
            </w:r>
          </w:p>
        </w:tc>
        <w:tc>
          <w:tcPr>
            <w:tcW w:w="1342" w:type="dxa"/>
            <w:tcBorders>
              <w:top w:val="single" w:sz="4" w:space="0" w:color="auto"/>
              <w:left w:val="single" w:sz="4" w:space="0" w:color="auto"/>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911,830</w:t>
            </w:r>
          </w:p>
        </w:tc>
        <w:tc>
          <w:tcPr>
            <w:tcW w:w="1342" w:type="dxa"/>
            <w:tcBorders>
              <w:top w:val="single" w:sz="4" w:space="0" w:color="auto"/>
              <w:left w:val="single" w:sz="4" w:space="0" w:color="auto"/>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740,208</w:t>
            </w:r>
          </w:p>
        </w:tc>
        <w:tc>
          <w:tcPr>
            <w:tcW w:w="1342" w:type="dxa"/>
            <w:tcBorders>
              <w:top w:val="single" w:sz="4" w:space="0" w:color="auto"/>
              <w:left w:val="single" w:sz="4" w:space="0" w:color="auto"/>
              <w:bottom w:val="nil"/>
              <w:right w:val="single" w:sz="4" w:space="0" w:color="auto"/>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782,507</w:t>
            </w:r>
          </w:p>
        </w:tc>
      </w:tr>
      <w:tr w:rsidR="00036CA3" w:rsidRPr="00CC131F" w:rsidTr="00CC131F">
        <w:trPr>
          <w:trHeight w:val="281"/>
          <w:jc w:val="center"/>
        </w:trPr>
        <w:tc>
          <w:tcPr>
            <w:tcW w:w="2723" w:type="dxa"/>
            <w:tcBorders>
              <w:top w:val="nil"/>
              <w:left w:val="single" w:sz="4" w:space="0" w:color="auto"/>
              <w:bottom w:val="single" w:sz="4" w:space="0" w:color="auto"/>
              <w:right w:val="single" w:sz="4" w:space="0" w:color="auto"/>
            </w:tcBorders>
            <w:shd w:val="clear" w:color="000000" w:fill="FFFFFF"/>
            <w:noWrap/>
            <w:vAlign w:val="center"/>
            <w:hideMark/>
          </w:tcPr>
          <w:p w:rsidR="00036CA3" w:rsidRPr="00CC131F" w:rsidRDefault="00623BD2" w:rsidP="00036CA3">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patrimonio neto</w:t>
            </w:r>
          </w:p>
        </w:tc>
        <w:tc>
          <w:tcPr>
            <w:tcW w:w="1342" w:type="dxa"/>
            <w:tcBorders>
              <w:top w:val="single" w:sz="4" w:space="0" w:color="auto"/>
              <w:left w:val="nil"/>
              <w:bottom w:val="single" w:sz="4" w:space="0" w:color="auto"/>
              <w:right w:val="single" w:sz="4" w:space="0" w:color="auto"/>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216,247</w:t>
            </w:r>
          </w:p>
        </w:tc>
        <w:tc>
          <w:tcPr>
            <w:tcW w:w="1342" w:type="dxa"/>
            <w:tcBorders>
              <w:top w:val="single" w:sz="4" w:space="0" w:color="auto"/>
              <w:left w:val="nil"/>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259,061</w:t>
            </w:r>
          </w:p>
        </w:tc>
        <w:tc>
          <w:tcPr>
            <w:tcW w:w="1342" w:type="dxa"/>
            <w:tcBorders>
              <w:top w:val="single" w:sz="4" w:space="0" w:color="auto"/>
              <w:left w:val="single" w:sz="4" w:space="0" w:color="auto"/>
              <w:bottom w:val="nil"/>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316,628</w:t>
            </w:r>
          </w:p>
        </w:tc>
        <w:tc>
          <w:tcPr>
            <w:tcW w:w="1342" w:type="dxa"/>
            <w:tcBorders>
              <w:top w:val="single" w:sz="4" w:space="0" w:color="auto"/>
              <w:left w:val="single" w:sz="4" w:space="0" w:color="auto"/>
              <w:bottom w:val="nil"/>
              <w:right w:val="single" w:sz="4" w:space="0" w:color="auto"/>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324,802</w:t>
            </w:r>
          </w:p>
        </w:tc>
      </w:tr>
      <w:tr w:rsidR="00036CA3" w:rsidRPr="00CC131F" w:rsidTr="00CC131F">
        <w:trPr>
          <w:trHeight w:val="281"/>
          <w:jc w:val="center"/>
        </w:trPr>
        <w:tc>
          <w:tcPr>
            <w:tcW w:w="2723" w:type="dxa"/>
            <w:tcBorders>
              <w:top w:val="nil"/>
              <w:left w:val="single" w:sz="4" w:space="0" w:color="auto"/>
              <w:bottom w:val="single" w:sz="4" w:space="0" w:color="auto"/>
              <w:right w:val="single" w:sz="4" w:space="0" w:color="auto"/>
            </w:tcBorders>
            <w:shd w:val="clear" w:color="000000" w:fill="FFFFFF"/>
            <w:noWrap/>
            <w:vAlign w:val="center"/>
            <w:hideMark/>
          </w:tcPr>
          <w:p w:rsidR="00036CA3" w:rsidRPr="00CC131F" w:rsidRDefault="00623BD2" w:rsidP="00036CA3">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pasivo y patrimonio</w:t>
            </w:r>
          </w:p>
        </w:tc>
        <w:tc>
          <w:tcPr>
            <w:tcW w:w="1342" w:type="dxa"/>
            <w:tcBorders>
              <w:top w:val="nil"/>
              <w:left w:val="nil"/>
              <w:bottom w:val="single" w:sz="4" w:space="0" w:color="auto"/>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982,138</w:t>
            </w:r>
          </w:p>
        </w:tc>
        <w:tc>
          <w:tcPr>
            <w:tcW w:w="1342" w:type="dxa"/>
            <w:tcBorders>
              <w:top w:val="single" w:sz="4" w:space="0" w:color="auto"/>
              <w:left w:val="single" w:sz="4" w:space="0" w:color="auto"/>
              <w:bottom w:val="single" w:sz="4" w:space="0" w:color="auto"/>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1,170,891</w:t>
            </w:r>
          </w:p>
        </w:tc>
        <w:tc>
          <w:tcPr>
            <w:tcW w:w="1342" w:type="dxa"/>
            <w:tcBorders>
              <w:top w:val="single" w:sz="4" w:space="0" w:color="auto"/>
              <w:left w:val="single" w:sz="4" w:space="0" w:color="auto"/>
              <w:bottom w:val="single" w:sz="4" w:space="0" w:color="auto"/>
              <w:right w:val="nil"/>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1,056,836</w:t>
            </w:r>
          </w:p>
        </w:tc>
        <w:tc>
          <w:tcPr>
            <w:tcW w:w="13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CA3" w:rsidRPr="009E54EA" w:rsidRDefault="00036CA3" w:rsidP="00036CA3">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1,107,309</w:t>
            </w:r>
          </w:p>
        </w:tc>
      </w:tr>
    </w:tbl>
    <w:p w:rsidR="00B1080C" w:rsidRPr="00623BD2" w:rsidRDefault="00B1080C" w:rsidP="00623BD2">
      <w:pPr>
        <w:pStyle w:val="Descripcin"/>
        <w:ind w:firstLine="426"/>
        <w:rPr>
          <w:rFonts w:ascii="Arial" w:hAnsi="Arial" w:cs="Arial"/>
          <w:i w:val="0"/>
          <w:color w:val="000000" w:themeColor="text1"/>
          <w:sz w:val="22"/>
          <w:szCs w:val="22"/>
        </w:rPr>
      </w:pPr>
      <w:r w:rsidRPr="00755FA9">
        <w:rPr>
          <w:rFonts w:ascii="Arial" w:hAnsi="Arial" w:cs="Arial"/>
          <w:b/>
          <w:i w:val="0"/>
          <w:color w:val="000000" w:themeColor="text1"/>
          <w:sz w:val="22"/>
          <w:szCs w:val="22"/>
        </w:rPr>
        <w:t xml:space="preserve">Fuente: </w:t>
      </w:r>
      <w:sdt>
        <w:sdtPr>
          <w:rPr>
            <w:rFonts w:ascii="Arial" w:hAnsi="Arial" w:cs="Arial"/>
            <w:i w:val="0"/>
            <w:color w:val="000000" w:themeColor="text1"/>
            <w:sz w:val="22"/>
            <w:szCs w:val="22"/>
          </w:rPr>
          <w:id w:val="1861152780"/>
          <w:citation/>
        </w:sdtPr>
        <w:sdtEndPr/>
        <w:sdtContent>
          <w:r w:rsidRPr="00755FA9">
            <w:rPr>
              <w:rFonts w:ascii="Arial" w:hAnsi="Arial" w:cs="Arial"/>
              <w:i w:val="0"/>
              <w:color w:val="000000" w:themeColor="text1"/>
              <w:sz w:val="22"/>
              <w:szCs w:val="22"/>
            </w:rPr>
            <w:fldChar w:fldCharType="begin"/>
          </w:r>
          <w:r w:rsidRPr="00755FA9">
            <w:rPr>
              <w:rFonts w:ascii="Arial" w:hAnsi="Arial" w:cs="Arial"/>
              <w:i w:val="0"/>
              <w:color w:val="000000" w:themeColor="text1"/>
              <w:sz w:val="22"/>
              <w:szCs w:val="22"/>
            </w:rPr>
            <w:instrText xml:space="preserve"> CITATION Equ171 \l 10250 </w:instrText>
          </w:r>
          <w:r w:rsidRPr="00755FA9">
            <w:rPr>
              <w:rFonts w:ascii="Arial" w:hAnsi="Arial" w:cs="Arial"/>
              <w:i w:val="0"/>
              <w:color w:val="000000" w:themeColor="text1"/>
              <w:sz w:val="22"/>
              <w:szCs w:val="22"/>
            </w:rPr>
            <w:fldChar w:fldCharType="separate"/>
          </w:r>
          <w:r w:rsidRPr="00755FA9">
            <w:rPr>
              <w:rFonts w:ascii="Arial" w:hAnsi="Arial" w:cs="Arial"/>
              <w:i w:val="0"/>
              <w:color w:val="000000" w:themeColor="text1"/>
              <w:sz w:val="22"/>
              <w:szCs w:val="22"/>
            </w:rPr>
            <w:t>(Equilibrium - Clasificadora de Riesgo S.A., 2017)</w:t>
          </w:r>
          <w:r w:rsidRPr="00755FA9">
            <w:rPr>
              <w:rFonts w:ascii="Arial" w:hAnsi="Arial" w:cs="Arial"/>
              <w:i w:val="0"/>
              <w:color w:val="000000" w:themeColor="text1"/>
              <w:sz w:val="22"/>
              <w:szCs w:val="22"/>
            </w:rPr>
            <w:fldChar w:fldCharType="end"/>
          </w:r>
        </w:sdtContent>
      </w:sdt>
    </w:p>
    <w:p w:rsidR="00623BD2" w:rsidRDefault="00623BD2" w:rsidP="00755FA9">
      <w:pPr>
        <w:pStyle w:val="Descripcin"/>
        <w:ind w:firstLine="426"/>
        <w:rPr>
          <w:rFonts w:ascii="Arial" w:hAnsi="Arial" w:cs="Arial"/>
          <w:b/>
          <w:i w:val="0"/>
          <w:color w:val="000000" w:themeColor="text1"/>
          <w:sz w:val="22"/>
          <w:szCs w:val="22"/>
        </w:rPr>
      </w:pPr>
    </w:p>
    <w:p w:rsidR="00B1080C" w:rsidRPr="00755FA9" w:rsidRDefault="00B1080C" w:rsidP="00755FA9">
      <w:pPr>
        <w:pStyle w:val="Descripcin"/>
        <w:ind w:firstLine="426"/>
        <w:rPr>
          <w:rFonts w:ascii="Arial" w:hAnsi="Arial" w:cs="Arial"/>
          <w:b/>
          <w:i w:val="0"/>
          <w:color w:val="000000" w:themeColor="text1"/>
          <w:sz w:val="22"/>
          <w:szCs w:val="22"/>
        </w:rPr>
      </w:pPr>
      <w:r w:rsidRPr="00755FA9">
        <w:rPr>
          <w:rFonts w:ascii="Arial" w:hAnsi="Arial" w:cs="Arial"/>
          <w:b/>
          <w:i w:val="0"/>
          <w:color w:val="000000" w:themeColor="text1"/>
          <w:sz w:val="22"/>
          <w:szCs w:val="22"/>
        </w:rPr>
        <w:t xml:space="preserve">Tabla </w:t>
      </w:r>
      <w:r w:rsidRPr="00755FA9">
        <w:rPr>
          <w:rFonts w:ascii="Arial" w:hAnsi="Arial" w:cs="Arial"/>
          <w:b/>
          <w:i w:val="0"/>
          <w:color w:val="000000" w:themeColor="text1"/>
          <w:sz w:val="22"/>
          <w:szCs w:val="22"/>
        </w:rPr>
        <w:fldChar w:fldCharType="begin"/>
      </w:r>
      <w:r w:rsidRPr="00755FA9">
        <w:rPr>
          <w:rFonts w:ascii="Arial" w:hAnsi="Arial" w:cs="Arial"/>
          <w:b/>
          <w:i w:val="0"/>
          <w:color w:val="000000" w:themeColor="text1"/>
          <w:sz w:val="22"/>
          <w:szCs w:val="22"/>
        </w:rPr>
        <w:instrText xml:space="preserve"> SEQ Tabla \* ARABIC </w:instrText>
      </w:r>
      <w:r w:rsidRPr="00755FA9">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2</w:t>
      </w:r>
      <w:r w:rsidRPr="00755FA9">
        <w:rPr>
          <w:rFonts w:ascii="Arial" w:hAnsi="Arial" w:cs="Arial"/>
          <w:b/>
          <w:i w:val="0"/>
          <w:color w:val="000000" w:themeColor="text1"/>
          <w:sz w:val="22"/>
          <w:szCs w:val="22"/>
        </w:rPr>
        <w:fldChar w:fldCharType="end"/>
      </w:r>
      <w:r w:rsidRPr="00755FA9">
        <w:rPr>
          <w:rFonts w:ascii="Arial" w:hAnsi="Arial" w:cs="Arial"/>
          <w:b/>
          <w:i w:val="0"/>
          <w:color w:val="000000" w:themeColor="text1"/>
          <w:sz w:val="22"/>
          <w:szCs w:val="22"/>
        </w:rPr>
        <w:t xml:space="preserve">: </w:t>
      </w:r>
      <w:r w:rsidR="009C3D02">
        <w:rPr>
          <w:rFonts w:ascii="Arial" w:hAnsi="Arial" w:cs="Arial"/>
          <w:i w:val="0"/>
          <w:color w:val="000000" w:themeColor="text1"/>
          <w:sz w:val="22"/>
          <w:szCs w:val="22"/>
        </w:rPr>
        <w:t>Resumen del Estado de Resultados</w:t>
      </w:r>
      <w:r w:rsidR="002720FE">
        <w:rPr>
          <w:rFonts w:ascii="Arial" w:hAnsi="Arial" w:cs="Arial"/>
          <w:i w:val="0"/>
          <w:color w:val="000000" w:themeColor="text1"/>
          <w:sz w:val="22"/>
          <w:szCs w:val="22"/>
        </w:rPr>
        <w:t xml:space="preserve"> de </w:t>
      </w:r>
      <w:r w:rsidR="002720FE" w:rsidRPr="00CC131F">
        <w:rPr>
          <w:rFonts w:ascii="Arial" w:hAnsi="Arial" w:cs="Arial"/>
          <w:i w:val="0"/>
          <w:color w:val="000000" w:themeColor="text1"/>
          <w:sz w:val="22"/>
          <w:szCs w:val="22"/>
        </w:rPr>
        <w:t>COSAPI S.A</w:t>
      </w:r>
      <w:r w:rsidR="009C3D02">
        <w:rPr>
          <w:rFonts w:ascii="Arial" w:hAnsi="Arial" w:cs="Arial"/>
          <w:i w:val="0"/>
          <w:color w:val="000000" w:themeColor="text1"/>
          <w:sz w:val="22"/>
          <w:szCs w:val="22"/>
        </w:rPr>
        <w:t xml:space="preserve"> en miles de soles</w:t>
      </w:r>
    </w:p>
    <w:tbl>
      <w:tblPr>
        <w:tblW w:w="8080" w:type="dxa"/>
        <w:jc w:val="center"/>
        <w:tblCellMar>
          <w:left w:w="70" w:type="dxa"/>
          <w:right w:w="70" w:type="dxa"/>
        </w:tblCellMar>
        <w:tblLook w:val="04A0" w:firstRow="1" w:lastRow="0" w:firstColumn="1" w:lastColumn="0" w:noHBand="0" w:noVBand="1"/>
      </w:tblPr>
      <w:tblGrid>
        <w:gridCol w:w="2772"/>
        <w:gridCol w:w="1327"/>
        <w:gridCol w:w="1327"/>
        <w:gridCol w:w="1327"/>
        <w:gridCol w:w="1327"/>
      </w:tblGrid>
      <w:tr w:rsidR="00036CA3" w:rsidRPr="00CC131F" w:rsidTr="00755FA9">
        <w:trPr>
          <w:trHeight w:val="257"/>
          <w:jc w:val="center"/>
        </w:trPr>
        <w:tc>
          <w:tcPr>
            <w:tcW w:w="2772"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036CA3" w:rsidRPr="00CC131F" w:rsidRDefault="00036CA3" w:rsidP="00755FA9">
            <w:pPr>
              <w:spacing w:after="0" w:line="240" w:lineRule="auto"/>
              <w:rPr>
                <w:rFonts w:ascii="Arial" w:eastAsia="Times New Roman" w:hAnsi="Arial" w:cs="Arial"/>
                <w:color w:val="000000"/>
                <w:sz w:val="22"/>
                <w:lang w:eastAsia="es-PE"/>
              </w:rPr>
            </w:pPr>
          </w:p>
        </w:tc>
        <w:tc>
          <w:tcPr>
            <w:tcW w:w="1327" w:type="dxa"/>
            <w:tcBorders>
              <w:top w:val="single" w:sz="4" w:space="0" w:color="000000"/>
              <w:left w:val="nil"/>
              <w:bottom w:val="single" w:sz="4" w:space="0" w:color="000000"/>
              <w:right w:val="single" w:sz="4" w:space="0" w:color="000000"/>
            </w:tcBorders>
            <w:shd w:val="clear" w:color="000000" w:fill="1F487C"/>
            <w:noWrap/>
            <w:vAlign w:val="center"/>
            <w:hideMark/>
          </w:tcPr>
          <w:p w:rsidR="00036CA3" w:rsidRPr="00CC131F" w:rsidRDefault="009E54EA" w:rsidP="009E54EA">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13</w:t>
            </w:r>
          </w:p>
        </w:tc>
        <w:tc>
          <w:tcPr>
            <w:tcW w:w="1327" w:type="dxa"/>
            <w:tcBorders>
              <w:top w:val="single" w:sz="4" w:space="0" w:color="000000"/>
              <w:left w:val="nil"/>
              <w:bottom w:val="single" w:sz="4" w:space="0" w:color="000000"/>
              <w:right w:val="single" w:sz="4" w:space="0" w:color="000000"/>
            </w:tcBorders>
            <w:shd w:val="clear" w:color="000000" w:fill="1F487C"/>
            <w:noWrap/>
            <w:vAlign w:val="center"/>
            <w:hideMark/>
          </w:tcPr>
          <w:p w:rsidR="00036CA3" w:rsidRPr="00CC131F" w:rsidRDefault="009E54EA" w:rsidP="009E54EA">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14</w:t>
            </w:r>
          </w:p>
        </w:tc>
        <w:tc>
          <w:tcPr>
            <w:tcW w:w="1327" w:type="dxa"/>
            <w:tcBorders>
              <w:top w:val="single" w:sz="4" w:space="0" w:color="000000"/>
              <w:left w:val="nil"/>
              <w:bottom w:val="single" w:sz="4" w:space="0" w:color="000000"/>
              <w:right w:val="single" w:sz="4" w:space="0" w:color="000000"/>
            </w:tcBorders>
            <w:shd w:val="clear" w:color="000000" w:fill="1F487C"/>
            <w:noWrap/>
            <w:vAlign w:val="center"/>
            <w:hideMark/>
          </w:tcPr>
          <w:p w:rsidR="00036CA3" w:rsidRPr="00CC131F" w:rsidRDefault="009E54EA" w:rsidP="009E54EA">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15</w:t>
            </w:r>
          </w:p>
        </w:tc>
        <w:tc>
          <w:tcPr>
            <w:tcW w:w="1327" w:type="dxa"/>
            <w:tcBorders>
              <w:top w:val="single" w:sz="4" w:space="0" w:color="000000"/>
              <w:left w:val="nil"/>
              <w:bottom w:val="single" w:sz="4" w:space="0" w:color="000000"/>
              <w:right w:val="single" w:sz="4" w:space="0" w:color="000000"/>
            </w:tcBorders>
            <w:shd w:val="clear" w:color="000000" w:fill="1F487C"/>
            <w:noWrap/>
            <w:vAlign w:val="center"/>
            <w:hideMark/>
          </w:tcPr>
          <w:p w:rsidR="00036CA3" w:rsidRPr="00CC131F" w:rsidRDefault="009E54EA" w:rsidP="009E54EA">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16</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Ventas netas</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1,169,801</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1,474,924</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1,309,020</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938,073</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Costo de ventas y administración</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-1,062,038</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-1,342,741</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-1,194,118</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-884,349</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Utilidad operacional</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107,763</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132,183</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114,902</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53,724</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Gastos financieros y otros</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5,075</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-40,723</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-26,618</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-33,664</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Pr>
                <w:rFonts w:ascii="Arial" w:eastAsia="Times New Roman" w:hAnsi="Arial" w:cs="Arial"/>
                <w:color w:val="000000"/>
                <w:sz w:val="22"/>
                <w:lang w:eastAsia="es-PE"/>
              </w:rPr>
              <w:t>Utilidad antes IR</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112,838</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91,460</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88,284</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20,060</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Impuesto a la renta</w:t>
            </w:r>
            <w:r>
              <w:rPr>
                <w:rFonts w:ascii="Arial" w:eastAsia="Times New Roman" w:hAnsi="Arial" w:cs="Arial"/>
                <w:color w:val="000000"/>
                <w:sz w:val="22"/>
                <w:lang w:eastAsia="es-PE"/>
              </w:rPr>
              <w:t xml:space="preserve"> (IR)</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-32,210</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-28,741</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-29,125</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-10,829</w:t>
            </w:r>
          </w:p>
        </w:tc>
      </w:tr>
      <w:tr w:rsidR="00036CA3" w:rsidRPr="00CC131F" w:rsidTr="00755FA9">
        <w:trPr>
          <w:trHeight w:val="247"/>
          <w:jc w:val="center"/>
        </w:trPr>
        <w:tc>
          <w:tcPr>
            <w:tcW w:w="2772" w:type="dxa"/>
            <w:tcBorders>
              <w:top w:val="nil"/>
              <w:left w:val="single" w:sz="4" w:space="0" w:color="000000"/>
              <w:bottom w:val="single" w:sz="4" w:space="0" w:color="000000"/>
              <w:right w:val="single" w:sz="4" w:space="0" w:color="000000"/>
            </w:tcBorders>
            <w:shd w:val="clear" w:color="000000" w:fill="FFFFFF"/>
            <w:noWrap/>
            <w:vAlign w:val="center"/>
            <w:hideMark/>
          </w:tcPr>
          <w:p w:rsidR="00036CA3" w:rsidRPr="00CC131F" w:rsidRDefault="00623BD2" w:rsidP="00755FA9">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Utilidad neta</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80,628</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62,719</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59,159</w:t>
            </w:r>
          </w:p>
        </w:tc>
        <w:tc>
          <w:tcPr>
            <w:tcW w:w="1327" w:type="dxa"/>
            <w:tcBorders>
              <w:top w:val="nil"/>
              <w:left w:val="nil"/>
              <w:bottom w:val="single" w:sz="4" w:space="0" w:color="000000"/>
              <w:right w:val="single" w:sz="4" w:space="0" w:color="000000"/>
            </w:tcBorders>
            <w:shd w:val="clear" w:color="000000" w:fill="FFFFFF"/>
            <w:noWrap/>
            <w:vAlign w:val="center"/>
            <w:hideMark/>
          </w:tcPr>
          <w:p w:rsidR="00036CA3" w:rsidRPr="009E54EA" w:rsidRDefault="00036CA3" w:rsidP="00623BD2">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9,231</w:t>
            </w:r>
          </w:p>
        </w:tc>
      </w:tr>
    </w:tbl>
    <w:p w:rsidR="00EB7A1B" w:rsidRDefault="00B1080C" w:rsidP="001979AE">
      <w:pPr>
        <w:pStyle w:val="Descripcin"/>
        <w:ind w:firstLine="426"/>
        <w:rPr>
          <w:rFonts w:ascii="Arial" w:hAnsi="Arial" w:cs="Arial"/>
          <w:i w:val="0"/>
          <w:color w:val="000000" w:themeColor="text1"/>
          <w:sz w:val="22"/>
          <w:szCs w:val="22"/>
        </w:rPr>
      </w:pPr>
      <w:r w:rsidRPr="00755FA9">
        <w:rPr>
          <w:rFonts w:ascii="Arial" w:hAnsi="Arial" w:cs="Arial"/>
          <w:b/>
          <w:i w:val="0"/>
          <w:color w:val="000000" w:themeColor="text1"/>
          <w:sz w:val="22"/>
          <w:szCs w:val="22"/>
        </w:rPr>
        <w:t xml:space="preserve">Fuente: </w:t>
      </w:r>
      <w:sdt>
        <w:sdtPr>
          <w:rPr>
            <w:rFonts w:ascii="Arial" w:hAnsi="Arial" w:cs="Arial"/>
            <w:i w:val="0"/>
            <w:color w:val="000000" w:themeColor="text1"/>
            <w:sz w:val="22"/>
            <w:szCs w:val="22"/>
          </w:rPr>
          <w:id w:val="-1403514833"/>
          <w:citation/>
        </w:sdtPr>
        <w:sdtEndPr/>
        <w:sdtContent>
          <w:r w:rsidRPr="00755FA9">
            <w:rPr>
              <w:rFonts w:ascii="Arial" w:hAnsi="Arial" w:cs="Arial"/>
              <w:i w:val="0"/>
              <w:color w:val="000000" w:themeColor="text1"/>
              <w:sz w:val="22"/>
              <w:szCs w:val="22"/>
            </w:rPr>
            <w:fldChar w:fldCharType="begin"/>
          </w:r>
          <w:r w:rsidRPr="00755FA9">
            <w:rPr>
              <w:rFonts w:ascii="Arial" w:hAnsi="Arial" w:cs="Arial"/>
              <w:i w:val="0"/>
              <w:color w:val="000000" w:themeColor="text1"/>
              <w:sz w:val="22"/>
              <w:szCs w:val="22"/>
            </w:rPr>
            <w:instrText xml:space="preserve"> CITATION Equ171 \l 10250 </w:instrText>
          </w:r>
          <w:r w:rsidRPr="00755FA9">
            <w:rPr>
              <w:rFonts w:ascii="Arial" w:hAnsi="Arial" w:cs="Arial"/>
              <w:i w:val="0"/>
              <w:color w:val="000000" w:themeColor="text1"/>
              <w:sz w:val="22"/>
              <w:szCs w:val="22"/>
            </w:rPr>
            <w:fldChar w:fldCharType="separate"/>
          </w:r>
          <w:r w:rsidRPr="00755FA9">
            <w:rPr>
              <w:rFonts w:ascii="Arial" w:hAnsi="Arial" w:cs="Arial"/>
              <w:i w:val="0"/>
              <w:color w:val="000000" w:themeColor="text1"/>
              <w:sz w:val="22"/>
              <w:szCs w:val="22"/>
            </w:rPr>
            <w:t>(Equilibrium - Clasificadora de Riesgo S.A., 2017)</w:t>
          </w:r>
          <w:r w:rsidRPr="00755FA9">
            <w:rPr>
              <w:rFonts w:ascii="Arial" w:hAnsi="Arial" w:cs="Arial"/>
              <w:i w:val="0"/>
              <w:color w:val="000000" w:themeColor="text1"/>
              <w:sz w:val="22"/>
              <w:szCs w:val="22"/>
            </w:rPr>
            <w:fldChar w:fldCharType="end"/>
          </w:r>
        </w:sdtContent>
      </w:sdt>
    </w:p>
    <w:p w:rsidR="002720FE" w:rsidRDefault="002720FE" w:rsidP="00430770">
      <w:pPr>
        <w:rPr>
          <w:rStyle w:val="Textoennegrita"/>
          <w:b/>
          <w:color w:val="000000" w:themeColor="text1"/>
        </w:rPr>
      </w:pPr>
      <w:bookmarkStart w:id="0" w:name="_GoBack"/>
      <w:bookmarkEnd w:id="0"/>
    </w:p>
    <w:p w:rsidR="00430770" w:rsidRDefault="00430770" w:rsidP="00430770">
      <w:r>
        <w:rPr>
          <w:rStyle w:val="Textoennegrita"/>
          <w:b/>
          <w:color w:val="000000" w:themeColor="text1"/>
        </w:rPr>
        <w:t xml:space="preserve">Empresa </w:t>
      </w:r>
      <w:r w:rsidRPr="00430770">
        <w:rPr>
          <w:rStyle w:val="Textoennegrita"/>
          <w:b/>
          <w:color w:val="000000" w:themeColor="text1"/>
        </w:rPr>
        <w:t>FERREYCORP</w:t>
      </w:r>
    </w:p>
    <w:p w:rsidR="00430770" w:rsidRPr="00BA56FF" w:rsidRDefault="00430770" w:rsidP="00430770">
      <w:pPr>
        <w:pStyle w:val="Descripcin"/>
        <w:ind w:firstLine="142"/>
      </w:pPr>
      <w:r w:rsidRPr="00BA56FF">
        <w:rPr>
          <w:rFonts w:ascii="Arial" w:hAnsi="Arial" w:cs="Arial"/>
          <w:b/>
          <w:i w:val="0"/>
          <w:color w:val="000000" w:themeColor="text1"/>
          <w:sz w:val="22"/>
          <w:szCs w:val="22"/>
        </w:rPr>
        <w:t xml:space="preserve">Tabla </w:t>
      </w:r>
      <w:r w:rsidRPr="00BA56FF">
        <w:rPr>
          <w:rFonts w:ascii="Arial" w:hAnsi="Arial" w:cs="Arial"/>
          <w:b/>
          <w:i w:val="0"/>
          <w:color w:val="000000" w:themeColor="text1"/>
          <w:sz w:val="22"/>
          <w:szCs w:val="22"/>
        </w:rPr>
        <w:fldChar w:fldCharType="begin"/>
      </w:r>
      <w:r w:rsidRPr="00BA56FF">
        <w:rPr>
          <w:rFonts w:ascii="Arial" w:hAnsi="Arial" w:cs="Arial"/>
          <w:b/>
          <w:i w:val="0"/>
          <w:color w:val="000000" w:themeColor="text1"/>
          <w:sz w:val="22"/>
          <w:szCs w:val="22"/>
        </w:rPr>
        <w:instrText xml:space="preserve"> SEQ Tabla \* ARABIC </w:instrText>
      </w:r>
      <w:r w:rsidRPr="00BA56FF">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3</w:t>
      </w:r>
      <w:r w:rsidRPr="00BA56FF">
        <w:rPr>
          <w:rFonts w:ascii="Arial" w:hAnsi="Arial" w:cs="Arial"/>
          <w:b/>
          <w:i w:val="0"/>
          <w:color w:val="000000" w:themeColor="text1"/>
          <w:sz w:val="22"/>
          <w:szCs w:val="22"/>
        </w:rPr>
        <w:fldChar w:fldCharType="end"/>
      </w:r>
      <w:r w:rsidRPr="00BA56FF">
        <w:rPr>
          <w:rFonts w:ascii="Arial" w:hAnsi="Arial" w:cs="Arial"/>
          <w:b/>
          <w:i w:val="0"/>
          <w:color w:val="000000" w:themeColor="text1"/>
          <w:sz w:val="22"/>
          <w:szCs w:val="22"/>
        </w:rPr>
        <w:t>:</w:t>
      </w:r>
      <w:r>
        <w:rPr>
          <w:rFonts w:ascii="Arial" w:hAnsi="Arial" w:cs="Arial"/>
          <w:i w:val="0"/>
          <w:color w:val="000000" w:themeColor="text1"/>
          <w:sz w:val="22"/>
          <w:szCs w:val="22"/>
        </w:rPr>
        <w:t xml:space="preserve"> </w:t>
      </w:r>
      <w:r w:rsidRPr="00CC131F">
        <w:rPr>
          <w:rFonts w:ascii="Arial" w:hAnsi="Arial" w:cs="Arial"/>
          <w:i w:val="0"/>
          <w:color w:val="000000" w:themeColor="text1"/>
          <w:sz w:val="22"/>
          <w:szCs w:val="22"/>
        </w:rPr>
        <w:t xml:space="preserve">Resumen del </w:t>
      </w:r>
      <w:r w:rsidRPr="009C3D02">
        <w:rPr>
          <w:rFonts w:ascii="Arial" w:hAnsi="Arial" w:cs="Arial"/>
          <w:i w:val="0"/>
          <w:color w:val="000000" w:themeColor="text1"/>
          <w:sz w:val="22"/>
          <w:szCs w:val="22"/>
        </w:rPr>
        <w:t>Estado de Resultados</w:t>
      </w:r>
      <w:r w:rsidRPr="00430770">
        <w:rPr>
          <w:rFonts w:ascii="Arial" w:hAnsi="Arial" w:cs="Arial"/>
          <w:i w:val="0"/>
          <w:color w:val="000000" w:themeColor="text1"/>
          <w:sz w:val="22"/>
          <w:szCs w:val="22"/>
        </w:rPr>
        <w:t xml:space="preserve"> </w:t>
      </w:r>
      <w:r w:rsidRPr="00CC131F">
        <w:rPr>
          <w:rFonts w:ascii="Arial" w:hAnsi="Arial" w:cs="Arial"/>
          <w:i w:val="0"/>
          <w:color w:val="000000" w:themeColor="text1"/>
          <w:sz w:val="22"/>
          <w:szCs w:val="22"/>
        </w:rPr>
        <w:t xml:space="preserve">de </w:t>
      </w:r>
      <w:proofErr w:type="spellStart"/>
      <w:r>
        <w:rPr>
          <w:rFonts w:ascii="Arial" w:hAnsi="Arial" w:cs="Arial"/>
          <w:i w:val="0"/>
          <w:color w:val="000000" w:themeColor="text1"/>
          <w:sz w:val="22"/>
          <w:szCs w:val="22"/>
        </w:rPr>
        <w:t>Ferreycorp</w:t>
      </w:r>
      <w:proofErr w:type="spellEnd"/>
      <w:r>
        <w:rPr>
          <w:rFonts w:ascii="Arial" w:hAnsi="Arial" w:cs="Arial"/>
          <w:i w:val="0"/>
          <w:color w:val="000000" w:themeColor="text1"/>
          <w:sz w:val="22"/>
          <w:szCs w:val="22"/>
        </w:rPr>
        <w:t xml:space="preserve"> en miles de soles </w:t>
      </w:r>
    </w:p>
    <w:tbl>
      <w:tblPr>
        <w:tblW w:w="8446" w:type="dxa"/>
        <w:jc w:val="center"/>
        <w:tblCellMar>
          <w:left w:w="70" w:type="dxa"/>
          <w:right w:w="70" w:type="dxa"/>
        </w:tblCellMar>
        <w:tblLook w:val="04A0" w:firstRow="1" w:lastRow="0" w:firstColumn="1" w:lastColumn="0" w:noHBand="0" w:noVBand="1"/>
      </w:tblPr>
      <w:tblGrid>
        <w:gridCol w:w="2898"/>
        <w:gridCol w:w="1387"/>
        <w:gridCol w:w="1387"/>
        <w:gridCol w:w="1387"/>
        <w:gridCol w:w="1387"/>
      </w:tblGrid>
      <w:tr w:rsidR="00430770" w:rsidRPr="00CC131F" w:rsidTr="00A63DDB">
        <w:trPr>
          <w:trHeight w:val="314"/>
          <w:jc w:val="center"/>
        </w:trPr>
        <w:tc>
          <w:tcPr>
            <w:tcW w:w="2898"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w:t>
            </w:r>
          </w:p>
        </w:tc>
        <w:tc>
          <w:tcPr>
            <w:tcW w:w="138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13</w:t>
            </w:r>
          </w:p>
        </w:tc>
        <w:tc>
          <w:tcPr>
            <w:tcW w:w="138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14</w:t>
            </w:r>
          </w:p>
        </w:tc>
        <w:tc>
          <w:tcPr>
            <w:tcW w:w="138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15</w:t>
            </w:r>
          </w:p>
        </w:tc>
        <w:tc>
          <w:tcPr>
            <w:tcW w:w="138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16</w:t>
            </w:r>
          </w:p>
        </w:tc>
      </w:tr>
      <w:tr w:rsidR="00430770" w:rsidRPr="00CC131F" w:rsidTr="00A63DDB">
        <w:trPr>
          <w:trHeight w:val="275"/>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Ventas Netas</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5,013,949</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4,849,333</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5,212,223</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4,846,557</w:t>
            </w:r>
          </w:p>
        </w:tc>
      </w:tr>
      <w:tr w:rsidR="00430770" w:rsidRPr="00CC131F" w:rsidTr="00A63DDB">
        <w:trPr>
          <w:trHeight w:val="275"/>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lastRenderedPageBreak/>
              <w:t xml:space="preserve">Costo de Ventas y administración </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-4,623,360</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-4,511,768</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-4,721,733</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-4,421,324</w:t>
            </w:r>
          </w:p>
        </w:tc>
      </w:tr>
      <w:tr w:rsidR="00430770" w:rsidRPr="00CC131F" w:rsidTr="00A63DDB">
        <w:trPr>
          <w:trHeight w:val="262"/>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Utilidad operacional</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390,589</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337,565</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490,490</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425,233</w:t>
            </w:r>
          </w:p>
        </w:tc>
      </w:tr>
      <w:tr w:rsidR="00430770" w:rsidRPr="00CC131F" w:rsidTr="00A63DDB">
        <w:trPr>
          <w:trHeight w:val="275"/>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gastos financieros y otros</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-225,090</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-170,542</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-230,976</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-90,882</w:t>
            </w:r>
          </w:p>
        </w:tc>
      </w:tr>
      <w:tr w:rsidR="00430770" w:rsidRPr="00CC131F" w:rsidTr="00A63DDB">
        <w:trPr>
          <w:trHeight w:val="262"/>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Utilidad antes IR</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165,499</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167,023</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259,514</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334,351</w:t>
            </w:r>
          </w:p>
        </w:tc>
      </w:tr>
      <w:tr w:rsidR="00430770" w:rsidRPr="00CC131F" w:rsidTr="00A63DDB">
        <w:trPr>
          <w:trHeight w:val="275"/>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Impuesto a la Renta</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-65,474</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-75,042</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-97,748</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-103,916</w:t>
            </w:r>
          </w:p>
        </w:tc>
      </w:tr>
      <w:tr w:rsidR="00430770" w:rsidRPr="00CC131F" w:rsidTr="00A63DDB">
        <w:trPr>
          <w:trHeight w:val="275"/>
          <w:jc w:val="center"/>
        </w:trPr>
        <w:tc>
          <w:tcPr>
            <w:tcW w:w="2898"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Utilidad Neta</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100,025</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91,981</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161,766</w:t>
            </w:r>
          </w:p>
        </w:tc>
        <w:tc>
          <w:tcPr>
            <w:tcW w:w="138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230,435</w:t>
            </w:r>
          </w:p>
        </w:tc>
      </w:tr>
    </w:tbl>
    <w:p w:rsidR="00430770" w:rsidRDefault="00430770" w:rsidP="00430770">
      <w:pPr>
        <w:pStyle w:val="Descripcin"/>
        <w:ind w:firstLine="142"/>
        <w:rPr>
          <w:rFonts w:ascii="Arial" w:hAnsi="Arial" w:cs="Arial"/>
          <w:b/>
          <w:i w:val="0"/>
          <w:color w:val="000000" w:themeColor="text1"/>
          <w:sz w:val="22"/>
          <w:szCs w:val="22"/>
        </w:rPr>
      </w:pPr>
      <w:r w:rsidRPr="00755FA9">
        <w:rPr>
          <w:rFonts w:ascii="Arial" w:hAnsi="Arial" w:cs="Arial"/>
          <w:b/>
          <w:i w:val="0"/>
          <w:color w:val="000000" w:themeColor="text1"/>
          <w:sz w:val="22"/>
          <w:szCs w:val="22"/>
        </w:rPr>
        <w:t xml:space="preserve">Fuente: </w:t>
      </w:r>
      <w:sdt>
        <w:sdtPr>
          <w:rPr>
            <w:rFonts w:ascii="Arial" w:hAnsi="Arial" w:cs="Arial"/>
            <w:b/>
            <w:i w:val="0"/>
            <w:color w:val="000000" w:themeColor="text1"/>
            <w:sz w:val="22"/>
            <w:szCs w:val="22"/>
          </w:rPr>
          <w:id w:val="-844088196"/>
          <w:citation/>
        </w:sdtPr>
        <w:sdtEndPr/>
        <w:sdtContent>
          <w:r w:rsidRPr="0006690C">
            <w:rPr>
              <w:rFonts w:ascii="Arial" w:hAnsi="Arial" w:cs="Arial"/>
              <w:b/>
              <w:i w:val="0"/>
              <w:color w:val="000000" w:themeColor="text1"/>
              <w:sz w:val="22"/>
              <w:szCs w:val="22"/>
            </w:rPr>
            <w:fldChar w:fldCharType="begin"/>
          </w:r>
          <w:r w:rsidRPr="0006690C">
            <w:rPr>
              <w:rFonts w:ascii="Arial" w:hAnsi="Arial" w:cs="Arial"/>
              <w:b/>
              <w:i w:val="0"/>
              <w:color w:val="000000" w:themeColor="text1"/>
              <w:sz w:val="22"/>
              <w:szCs w:val="22"/>
            </w:rPr>
            <w:instrText xml:space="preserve">CITATION MarcadorDePosición2 \l 10250 </w:instrText>
          </w:r>
          <w:r w:rsidRPr="0006690C">
            <w:rPr>
              <w:rFonts w:ascii="Arial" w:hAnsi="Arial" w:cs="Arial"/>
              <w:b/>
              <w:i w:val="0"/>
              <w:color w:val="000000" w:themeColor="text1"/>
              <w:sz w:val="22"/>
              <w:szCs w:val="22"/>
            </w:rPr>
            <w:fldChar w:fldCharType="separate"/>
          </w:r>
          <w:r w:rsidRPr="0006690C">
            <w:rPr>
              <w:rFonts w:ascii="Arial" w:hAnsi="Arial" w:cs="Arial"/>
              <w:b/>
              <w:i w:val="0"/>
              <w:color w:val="000000" w:themeColor="text1"/>
              <w:sz w:val="22"/>
              <w:szCs w:val="22"/>
            </w:rPr>
            <w:t>(Equilibrium Clasificadora de Riesgo S.A, 2017)</w:t>
          </w:r>
          <w:r w:rsidRPr="0006690C">
            <w:rPr>
              <w:rFonts w:ascii="Arial" w:hAnsi="Arial" w:cs="Arial"/>
              <w:b/>
              <w:i w:val="0"/>
              <w:color w:val="000000" w:themeColor="text1"/>
              <w:sz w:val="22"/>
              <w:szCs w:val="22"/>
            </w:rPr>
            <w:fldChar w:fldCharType="end"/>
          </w:r>
        </w:sdtContent>
      </w:sdt>
    </w:p>
    <w:p w:rsidR="00430770" w:rsidRPr="0006690C" w:rsidRDefault="00430770" w:rsidP="00430770"/>
    <w:p w:rsidR="00430770" w:rsidRPr="0006690C" w:rsidRDefault="00430770" w:rsidP="00430770">
      <w:pPr>
        <w:pStyle w:val="Descripcin"/>
        <w:ind w:firstLine="142"/>
        <w:rPr>
          <w:rFonts w:ascii="Arial" w:hAnsi="Arial" w:cs="Arial"/>
          <w:b/>
          <w:i w:val="0"/>
          <w:color w:val="000000" w:themeColor="text1"/>
          <w:sz w:val="22"/>
          <w:szCs w:val="22"/>
        </w:rPr>
      </w:pPr>
      <w:r w:rsidRPr="0006690C">
        <w:rPr>
          <w:rFonts w:ascii="Arial" w:hAnsi="Arial" w:cs="Arial"/>
          <w:b/>
          <w:i w:val="0"/>
          <w:color w:val="000000" w:themeColor="text1"/>
          <w:sz w:val="22"/>
          <w:szCs w:val="22"/>
        </w:rPr>
        <w:t xml:space="preserve">Tabla </w:t>
      </w:r>
      <w:r w:rsidRPr="0006690C">
        <w:rPr>
          <w:rFonts w:ascii="Arial" w:hAnsi="Arial" w:cs="Arial"/>
          <w:b/>
          <w:i w:val="0"/>
          <w:color w:val="000000" w:themeColor="text1"/>
          <w:sz w:val="22"/>
          <w:szCs w:val="22"/>
        </w:rPr>
        <w:fldChar w:fldCharType="begin"/>
      </w:r>
      <w:r w:rsidRPr="0006690C">
        <w:rPr>
          <w:rFonts w:ascii="Arial" w:hAnsi="Arial" w:cs="Arial"/>
          <w:b/>
          <w:i w:val="0"/>
          <w:color w:val="000000" w:themeColor="text1"/>
          <w:sz w:val="22"/>
          <w:szCs w:val="22"/>
        </w:rPr>
        <w:instrText xml:space="preserve"> SEQ Tabla \* ARABIC </w:instrText>
      </w:r>
      <w:r w:rsidRPr="0006690C">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4</w:t>
      </w:r>
      <w:r w:rsidRPr="0006690C">
        <w:rPr>
          <w:rFonts w:ascii="Arial" w:hAnsi="Arial" w:cs="Arial"/>
          <w:b/>
          <w:i w:val="0"/>
          <w:color w:val="000000" w:themeColor="text1"/>
          <w:sz w:val="22"/>
          <w:szCs w:val="22"/>
        </w:rPr>
        <w:fldChar w:fldCharType="end"/>
      </w:r>
      <w:r w:rsidRPr="00755FA9">
        <w:rPr>
          <w:rFonts w:ascii="Arial" w:hAnsi="Arial" w:cs="Arial"/>
          <w:b/>
          <w:i w:val="0"/>
          <w:color w:val="000000" w:themeColor="text1"/>
          <w:sz w:val="22"/>
          <w:szCs w:val="22"/>
        </w:rPr>
        <w:t xml:space="preserve">: </w:t>
      </w:r>
      <w:r w:rsidRPr="009C3D02">
        <w:rPr>
          <w:rFonts w:ascii="Arial" w:hAnsi="Arial" w:cs="Arial"/>
          <w:i w:val="0"/>
          <w:color w:val="000000" w:themeColor="text1"/>
          <w:sz w:val="22"/>
          <w:szCs w:val="22"/>
        </w:rPr>
        <w:t xml:space="preserve">Resumen del </w:t>
      </w:r>
      <w:r w:rsidR="002720FE">
        <w:rPr>
          <w:rFonts w:ascii="Arial" w:hAnsi="Arial" w:cs="Arial"/>
          <w:i w:val="0"/>
          <w:color w:val="000000" w:themeColor="text1"/>
          <w:sz w:val="22"/>
          <w:szCs w:val="22"/>
        </w:rPr>
        <w:t xml:space="preserve">Balance General de </w:t>
      </w:r>
      <w:proofErr w:type="spellStart"/>
      <w:r w:rsidR="002720FE">
        <w:rPr>
          <w:rFonts w:ascii="Arial" w:hAnsi="Arial" w:cs="Arial"/>
          <w:i w:val="0"/>
          <w:color w:val="000000" w:themeColor="text1"/>
          <w:sz w:val="22"/>
          <w:szCs w:val="22"/>
        </w:rPr>
        <w:t>Ferreycorp</w:t>
      </w:r>
      <w:proofErr w:type="spellEnd"/>
      <w:r w:rsidR="002720FE">
        <w:rPr>
          <w:rFonts w:ascii="Arial" w:hAnsi="Arial" w:cs="Arial"/>
          <w:i w:val="0"/>
          <w:color w:val="000000" w:themeColor="text1"/>
          <w:sz w:val="22"/>
          <w:szCs w:val="22"/>
        </w:rPr>
        <w:t xml:space="preserve"> </w:t>
      </w:r>
      <w:r>
        <w:rPr>
          <w:rFonts w:ascii="Arial" w:hAnsi="Arial" w:cs="Arial"/>
          <w:i w:val="0"/>
          <w:color w:val="000000" w:themeColor="text1"/>
          <w:sz w:val="22"/>
          <w:szCs w:val="22"/>
        </w:rPr>
        <w:t>en miles de soles</w:t>
      </w:r>
    </w:p>
    <w:tbl>
      <w:tblPr>
        <w:tblW w:w="8542" w:type="dxa"/>
        <w:jc w:val="center"/>
        <w:tblCellMar>
          <w:left w:w="70" w:type="dxa"/>
          <w:right w:w="70" w:type="dxa"/>
        </w:tblCellMar>
        <w:tblLook w:val="04A0" w:firstRow="1" w:lastRow="0" w:firstColumn="1" w:lastColumn="0" w:noHBand="0" w:noVBand="1"/>
      </w:tblPr>
      <w:tblGrid>
        <w:gridCol w:w="2874"/>
        <w:gridCol w:w="1417"/>
        <w:gridCol w:w="1417"/>
        <w:gridCol w:w="1417"/>
        <w:gridCol w:w="1417"/>
      </w:tblGrid>
      <w:tr w:rsidR="00430770" w:rsidRPr="00CC131F" w:rsidTr="00A63DDB">
        <w:trPr>
          <w:trHeight w:val="287"/>
          <w:jc w:val="center"/>
        </w:trPr>
        <w:tc>
          <w:tcPr>
            <w:tcW w:w="287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jc w:val="center"/>
              <w:rPr>
                <w:rFonts w:ascii="Arial" w:eastAsia="Times New Roman" w:hAnsi="Arial" w:cs="Arial"/>
                <w:color w:val="000000"/>
                <w:sz w:val="22"/>
                <w:lang w:eastAsia="es-PE"/>
              </w:rPr>
            </w:pPr>
          </w:p>
        </w:tc>
        <w:tc>
          <w:tcPr>
            <w:tcW w:w="141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13</w:t>
            </w:r>
          </w:p>
        </w:tc>
        <w:tc>
          <w:tcPr>
            <w:tcW w:w="141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14</w:t>
            </w:r>
          </w:p>
        </w:tc>
        <w:tc>
          <w:tcPr>
            <w:tcW w:w="141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15</w:t>
            </w:r>
          </w:p>
        </w:tc>
        <w:tc>
          <w:tcPr>
            <w:tcW w:w="1417" w:type="dxa"/>
            <w:tcBorders>
              <w:top w:val="single" w:sz="4" w:space="0" w:color="000000"/>
              <w:left w:val="nil"/>
              <w:bottom w:val="single" w:sz="4" w:space="0" w:color="000000"/>
              <w:right w:val="single" w:sz="4" w:space="0" w:color="000000"/>
            </w:tcBorders>
            <w:shd w:val="clear" w:color="000000" w:fill="1F487C"/>
            <w:noWrap/>
            <w:vAlign w:val="center"/>
            <w:hideMark/>
          </w:tcPr>
          <w:p w:rsidR="00430770" w:rsidRPr="00CC131F" w:rsidRDefault="00430770" w:rsidP="00A63DD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16</w:t>
            </w:r>
          </w:p>
        </w:tc>
      </w:tr>
      <w:tr w:rsidR="00430770" w:rsidRPr="00CC131F" w:rsidTr="00A63DDB">
        <w:trPr>
          <w:trHeight w:val="287"/>
          <w:jc w:val="center"/>
        </w:trPr>
        <w:tc>
          <w:tcPr>
            <w:tcW w:w="2874"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activos</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4,431,107</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4,519,205</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4,916,617</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4,769,270</w:t>
            </w:r>
          </w:p>
        </w:tc>
      </w:tr>
      <w:tr w:rsidR="00430770" w:rsidRPr="00CC131F" w:rsidTr="00A63DDB">
        <w:trPr>
          <w:trHeight w:val="301"/>
          <w:jc w:val="center"/>
        </w:trPr>
        <w:tc>
          <w:tcPr>
            <w:tcW w:w="2874"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pasivo</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2,868,191</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2,923,429</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3,098,349</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2,854,688</w:t>
            </w:r>
          </w:p>
        </w:tc>
      </w:tr>
      <w:tr w:rsidR="00430770" w:rsidRPr="00CC131F" w:rsidTr="00A63DDB">
        <w:trPr>
          <w:trHeight w:val="287"/>
          <w:jc w:val="center"/>
        </w:trPr>
        <w:tc>
          <w:tcPr>
            <w:tcW w:w="2874"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patrimonio neto</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1,562,916</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1,595,776</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1,818,268</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1,914,582</w:t>
            </w:r>
          </w:p>
        </w:tc>
      </w:tr>
      <w:tr w:rsidR="00430770" w:rsidRPr="00CC131F" w:rsidTr="00A63DDB">
        <w:trPr>
          <w:trHeight w:val="301"/>
          <w:jc w:val="center"/>
        </w:trPr>
        <w:tc>
          <w:tcPr>
            <w:tcW w:w="2874" w:type="dxa"/>
            <w:tcBorders>
              <w:top w:val="nil"/>
              <w:left w:val="single" w:sz="4" w:space="0" w:color="000000"/>
              <w:bottom w:val="single" w:sz="4" w:space="0" w:color="000000"/>
              <w:right w:val="single" w:sz="4" w:space="0" w:color="000000"/>
            </w:tcBorders>
            <w:shd w:val="clear" w:color="000000" w:fill="FFFFFF"/>
            <w:noWrap/>
            <w:vAlign w:val="center"/>
            <w:hideMark/>
          </w:tcPr>
          <w:p w:rsidR="00430770" w:rsidRPr="00CC131F" w:rsidRDefault="00430770" w:rsidP="00A63DD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pasivo y patrimonio</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4,431,107</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4,519,205</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4,916,617</w:t>
            </w:r>
          </w:p>
        </w:tc>
        <w:tc>
          <w:tcPr>
            <w:tcW w:w="1417" w:type="dxa"/>
            <w:tcBorders>
              <w:top w:val="nil"/>
              <w:left w:val="nil"/>
              <w:bottom w:val="single" w:sz="4" w:space="0" w:color="000000"/>
              <w:right w:val="single" w:sz="4" w:space="0" w:color="000000"/>
            </w:tcBorders>
            <w:shd w:val="clear" w:color="000000" w:fill="FFFFFF"/>
            <w:noWrap/>
            <w:vAlign w:val="center"/>
            <w:hideMark/>
          </w:tcPr>
          <w:p w:rsidR="00430770" w:rsidRPr="009E54EA" w:rsidRDefault="00430770" w:rsidP="00A63DD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4,769,270</w:t>
            </w:r>
          </w:p>
        </w:tc>
      </w:tr>
    </w:tbl>
    <w:p w:rsidR="00430770" w:rsidRPr="0006690C" w:rsidRDefault="00430770" w:rsidP="00430770">
      <w:pPr>
        <w:pStyle w:val="Descripcin"/>
        <w:ind w:firstLine="142"/>
        <w:rPr>
          <w:rFonts w:ascii="Arial" w:hAnsi="Arial" w:cs="Arial"/>
          <w:b/>
          <w:i w:val="0"/>
          <w:color w:val="000000" w:themeColor="text1"/>
          <w:sz w:val="22"/>
          <w:szCs w:val="22"/>
        </w:rPr>
      </w:pPr>
      <w:r w:rsidRPr="00755FA9">
        <w:rPr>
          <w:rFonts w:ascii="Arial" w:hAnsi="Arial" w:cs="Arial"/>
          <w:b/>
          <w:i w:val="0"/>
          <w:color w:val="000000" w:themeColor="text1"/>
          <w:sz w:val="22"/>
          <w:szCs w:val="22"/>
        </w:rPr>
        <w:t xml:space="preserve">Fuente: </w:t>
      </w:r>
      <w:sdt>
        <w:sdtPr>
          <w:rPr>
            <w:rFonts w:ascii="Arial" w:hAnsi="Arial" w:cs="Arial"/>
            <w:b/>
            <w:i w:val="0"/>
            <w:color w:val="000000" w:themeColor="text1"/>
            <w:sz w:val="22"/>
            <w:szCs w:val="22"/>
          </w:rPr>
          <w:id w:val="-507604348"/>
          <w:citation/>
        </w:sdtPr>
        <w:sdtEndPr/>
        <w:sdtContent>
          <w:r w:rsidRPr="0006690C">
            <w:rPr>
              <w:rFonts w:ascii="Arial" w:hAnsi="Arial" w:cs="Arial"/>
              <w:b/>
              <w:i w:val="0"/>
              <w:color w:val="000000" w:themeColor="text1"/>
              <w:sz w:val="22"/>
              <w:szCs w:val="22"/>
            </w:rPr>
            <w:fldChar w:fldCharType="begin"/>
          </w:r>
          <w:r w:rsidRPr="0006690C">
            <w:rPr>
              <w:rFonts w:ascii="Arial" w:hAnsi="Arial" w:cs="Arial"/>
              <w:b/>
              <w:i w:val="0"/>
              <w:color w:val="000000" w:themeColor="text1"/>
              <w:sz w:val="22"/>
              <w:szCs w:val="22"/>
            </w:rPr>
            <w:instrText xml:space="preserve">CITATION MarcadorDePosición2 \l 10250 </w:instrText>
          </w:r>
          <w:r w:rsidRPr="0006690C">
            <w:rPr>
              <w:rFonts w:ascii="Arial" w:hAnsi="Arial" w:cs="Arial"/>
              <w:b/>
              <w:i w:val="0"/>
              <w:color w:val="000000" w:themeColor="text1"/>
              <w:sz w:val="22"/>
              <w:szCs w:val="22"/>
            </w:rPr>
            <w:fldChar w:fldCharType="separate"/>
          </w:r>
          <w:r w:rsidRPr="0006690C">
            <w:rPr>
              <w:rFonts w:ascii="Arial" w:hAnsi="Arial" w:cs="Arial"/>
              <w:b/>
              <w:i w:val="0"/>
              <w:color w:val="000000" w:themeColor="text1"/>
              <w:sz w:val="22"/>
              <w:szCs w:val="22"/>
            </w:rPr>
            <w:t>(Equilibrium Clasificadora de Riesgo S.A, 2017)</w:t>
          </w:r>
          <w:r w:rsidRPr="0006690C">
            <w:rPr>
              <w:rFonts w:ascii="Arial" w:hAnsi="Arial" w:cs="Arial"/>
              <w:b/>
              <w:i w:val="0"/>
              <w:color w:val="000000" w:themeColor="text1"/>
              <w:sz w:val="22"/>
              <w:szCs w:val="22"/>
            </w:rPr>
            <w:fldChar w:fldCharType="end"/>
          </w:r>
        </w:sdtContent>
      </w:sdt>
    </w:p>
    <w:p w:rsidR="00430770" w:rsidRPr="00430770" w:rsidRDefault="00430770" w:rsidP="00430770"/>
    <w:p w:rsidR="00076557" w:rsidRDefault="00755FA9" w:rsidP="00755FA9">
      <w:pPr>
        <w:pStyle w:val="Ttulo2"/>
      </w:pPr>
      <w:r w:rsidRPr="00CC131F">
        <w:t xml:space="preserve">SOLUCIÓN </w:t>
      </w:r>
    </w:p>
    <w:p w:rsidR="001979AE" w:rsidRPr="00623BD2" w:rsidRDefault="002720FE" w:rsidP="002720FE">
      <w:pPr>
        <w:pStyle w:val="Descripcin"/>
        <w:rPr>
          <w:rFonts w:ascii="Arial" w:hAnsi="Arial" w:cs="Arial"/>
          <w:b/>
          <w:i w:val="0"/>
          <w:color w:val="000000" w:themeColor="text1"/>
          <w:sz w:val="22"/>
          <w:szCs w:val="22"/>
        </w:rPr>
      </w:pPr>
      <w:r w:rsidRPr="002720FE">
        <w:rPr>
          <w:rFonts w:ascii="Arial" w:hAnsi="Arial" w:cs="Arial"/>
          <w:b/>
          <w:i w:val="0"/>
          <w:color w:val="000000" w:themeColor="text1"/>
          <w:sz w:val="22"/>
          <w:szCs w:val="22"/>
        </w:rPr>
        <w:t xml:space="preserve">Tabla </w:t>
      </w:r>
      <w:r w:rsidRPr="002720FE">
        <w:rPr>
          <w:rFonts w:ascii="Arial" w:hAnsi="Arial" w:cs="Arial"/>
          <w:b/>
          <w:i w:val="0"/>
          <w:color w:val="000000" w:themeColor="text1"/>
          <w:sz w:val="22"/>
          <w:szCs w:val="22"/>
        </w:rPr>
        <w:fldChar w:fldCharType="begin"/>
      </w:r>
      <w:r w:rsidRPr="002720FE">
        <w:rPr>
          <w:rFonts w:ascii="Arial" w:hAnsi="Arial" w:cs="Arial"/>
          <w:b/>
          <w:i w:val="0"/>
          <w:color w:val="000000" w:themeColor="text1"/>
          <w:sz w:val="22"/>
          <w:szCs w:val="22"/>
        </w:rPr>
        <w:instrText xml:space="preserve"> SEQ Tabla \* ARABIC </w:instrText>
      </w:r>
      <w:r w:rsidRPr="002720FE">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5</w:t>
      </w:r>
      <w:r w:rsidRPr="002720FE">
        <w:rPr>
          <w:rFonts w:ascii="Arial" w:hAnsi="Arial" w:cs="Arial"/>
          <w:b/>
          <w:i w:val="0"/>
          <w:color w:val="000000" w:themeColor="text1"/>
          <w:sz w:val="22"/>
          <w:szCs w:val="22"/>
        </w:rPr>
        <w:fldChar w:fldCharType="end"/>
      </w:r>
      <w:r w:rsidR="00623BD2" w:rsidRPr="00623BD2">
        <w:rPr>
          <w:rFonts w:ascii="Arial" w:hAnsi="Arial" w:cs="Arial"/>
          <w:b/>
          <w:i w:val="0"/>
          <w:color w:val="000000" w:themeColor="text1"/>
          <w:sz w:val="22"/>
          <w:szCs w:val="22"/>
        </w:rPr>
        <w:t xml:space="preserve">: </w:t>
      </w:r>
      <w:r w:rsidR="00EE3B23">
        <w:rPr>
          <w:rFonts w:ascii="Arial" w:hAnsi="Arial" w:cs="Arial"/>
          <w:i w:val="0"/>
          <w:color w:val="000000" w:themeColor="text1"/>
          <w:sz w:val="22"/>
          <w:szCs w:val="22"/>
        </w:rPr>
        <w:t>Resumen ROA</w:t>
      </w:r>
      <w:r w:rsidR="00623BD2" w:rsidRPr="00623BD2">
        <w:rPr>
          <w:rFonts w:ascii="Arial" w:hAnsi="Arial" w:cs="Arial"/>
          <w:i w:val="0"/>
          <w:color w:val="000000" w:themeColor="text1"/>
          <w:sz w:val="22"/>
          <w:szCs w:val="22"/>
        </w:rPr>
        <w:t>,</w:t>
      </w:r>
      <w:r w:rsidR="00623BD2">
        <w:rPr>
          <w:rFonts w:ascii="Arial" w:hAnsi="Arial" w:cs="Arial"/>
          <w:i w:val="0"/>
          <w:color w:val="000000" w:themeColor="text1"/>
          <w:sz w:val="22"/>
          <w:szCs w:val="22"/>
        </w:rPr>
        <w:t xml:space="preserve"> </w:t>
      </w:r>
      <w:r w:rsidR="00EE3B23">
        <w:rPr>
          <w:rFonts w:ascii="Arial" w:hAnsi="Arial" w:cs="Arial"/>
          <w:i w:val="0"/>
          <w:color w:val="000000" w:themeColor="text1"/>
          <w:sz w:val="22"/>
          <w:szCs w:val="22"/>
        </w:rPr>
        <w:t>ROE</w:t>
      </w:r>
      <w:r w:rsidR="00623BD2" w:rsidRPr="00623BD2">
        <w:rPr>
          <w:rFonts w:ascii="Arial" w:hAnsi="Arial" w:cs="Arial"/>
          <w:i w:val="0"/>
          <w:color w:val="000000" w:themeColor="text1"/>
          <w:sz w:val="22"/>
          <w:szCs w:val="22"/>
        </w:rPr>
        <w:t xml:space="preserve"> Y Apalancamiento</w:t>
      </w:r>
      <w:r w:rsidR="009C3D02">
        <w:rPr>
          <w:rFonts w:ascii="Arial" w:hAnsi="Arial" w:cs="Arial"/>
          <w:i w:val="0"/>
          <w:color w:val="000000" w:themeColor="text1"/>
          <w:sz w:val="22"/>
          <w:szCs w:val="22"/>
        </w:rPr>
        <w:t xml:space="preserve"> en miles de soles </w:t>
      </w:r>
    </w:p>
    <w:tbl>
      <w:tblPr>
        <w:tblW w:w="8590" w:type="dxa"/>
        <w:jc w:val="center"/>
        <w:tblCellMar>
          <w:left w:w="70" w:type="dxa"/>
          <w:right w:w="70" w:type="dxa"/>
        </w:tblCellMar>
        <w:tblLook w:val="04A0" w:firstRow="1" w:lastRow="0" w:firstColumn="1" w:lastColumn="0" w:noHBand="0" w:noVBand="1"/>
      </w:tblPr>
      <w:tblGrid>
        <w:gridCol w:w="2890"/>
        <w:gridCol w:w="1425"/>
        <w:gridCol w:w="1425"/>
        <w:gridCol w:w="1425"/>
        <w:gridCol w:w="1425"/>
      </w:tblGrid>
      <w:tr w:rsidR="00CF36EB" w:rsidRPr="00CC131F" w:rsidTr="00623BD2">
        <w:trPr>
          <w:trHeight w:val="262"/>
          <w:jc w:val="center"/>
        </w:trPr>
        <w:tc>
          <w:tcPr>
            <w:tcW w:w="289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F36EB" w:rsidRPr="00CC131F" w:rsidRDefault="00CF36EB"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w:t>
            </w:r>
          </w:p>
        </w:tc>
        <w:tc>
          <w:tcPr>
            <w:tcW w:w="1425" w:type="dxa"/>
            <w:tcBorders>
              <w:top w:val="single" w:sz="4" w:space="0" w:color="auto"/>
              <w:left w:val="nil"/>
              <w:bottom w:val="single" w:sz="4" w:space="0" w:color="auto"/>
              <w:right w:val="single" w:sz="4" w:space="0" w:color="auto"/>
            </w:tcBorders>
            <w:shd w:val="clear" w:color="000000" w:fill="1F487C"/>
            <w:noWrap/>
            <w:vAlign w:val="center"/>
            <w:hideMark/>
          </w:tcPr>
          <w:p w:rsidR="00CF36EB" w:rsidRPr="00CC131F" w:rsidRDefault="009E54EA" w:rsidP="00CF36E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13</w:t>
            </w:r>
          </w:p>
        </w:tc>
        <w:tc>
          <w:tcPr>
            <w:tcW w:w="1425" w:type="dxa"/>
            <w:tcBorders>
              <w:top w:val="single" w:sz="4" w:space="0" w:color="auto"/>
              <w:left w:val="nil"/>
              <w:bottom w:val="single" w:sz="4" w:space="0" w:color="auto"/>
              <w:right w:val="single" w:sz="4" w:space="0" w:color="auto"/>
            </w:tcBorders>
            <w:shd w:val="clear" w:color="000000" w:fill="1F487C"/>
            <w:noWrap/>
            <w:vAlign w:val="center"/>
            <w:hideMark/>
          </w:tcPr>
          <w:p w:rsidR="00CF36EB" w:rsidRPr="00CC131F" w:rsidRDefault="009E54EA" w:rsidP="00CF36E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14</w:t>
            </w:r>
          </w:p>
        </w:tc>
        <w:tc>
          <w:tcPr>
            <w:tcW w:w="1425" w:type="dxa"/>
            <w:tcBorders>
              <w:top w:val="single" w:sz="4" w:space="0" w:color="auto"/>
              <w:left w:val="nil"/>
              <w:bottom w:val="single" w:sz="4" w:space="0" w:color="auto"/>
              <w:right w:val="single" w:sz="4" w:space="0" w:color="auto"/>
            </w:tcBorders>
            <w:shd w:val="clear" w:color="000000" w:fill="1F487C"/>
            <w:noWrap/>
            <w:vAlign w:val="center"/>
            <w:hideMark/>
          </w:tcPr>
          <w:p w:rsidR="00CF36EB" w:rsidRPr="00CC131F" w:rsidRDefault="009E54EA" w:rsidP="00CF36E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15</w:t>
            </w:r>
          </w:p>
        </w:tc>
        <w:tc>
          <w:tcPr>
            <w:tcW w:w="1425" w:type="dxa"/>
            <w:tcBorders>
              <w:top w:val="single" w:sz="4" w:space="0" w:color="auto"/>
              <w:left w:val="nil"/>
              <w:bottom w:val="single" w:sz="4" w:space="0" w:color="auto"/>
              <w:right w:val="single" w:sz="4" w:space="0" w:color="auto"/>
            </w:tcBorders>
            <w:shd w:val="clear" w:color="000000" w:fill="1F487C"/>
            <w:noWrap/>
            <w:vAlign w:val="center"/>
            <w:hideMark/>
          </w:tcPr>
          <w:p w:rsidR="00CF36EB" w:rsidRPr="00CC131F" w:rsidRDefault="009E54EA" w:rsidP="00CF36EB">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16</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623BD2"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xml:space="preserve">Utilidad operacional </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107,763</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132,183</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114,902</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53,724</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623BD2"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activos</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982,138</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1,170,891</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1,056,836</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1,107,309</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CF36EB" w:rsidP="00CF36EB">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ROA =</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1979AE"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10.97</w:t>
            </w:r>
            <w:r w:rsidR="00CF36EB" w:rsidRPr="009E54EA">
              <w:rPr>
                <w:rFonts w:ascii="Arial" w:eastAsia="Times New Roman" w:hAnsi="Arial" w:cs="Arial"/>
                <w:b/>
                <w:bCs/>
                <w:color w:val="000000"/>
                <w:sz w:val="20"/>
                <w:szCs w:val="20"/>
                <w:lang w:eastAsia="es-PE"/>
              </w:rPr>
              <w:t>%</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1979AE"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11.29</w:t>
            </w:r>
            <w:r w:rsidR="00CF36EB" w:rsidRPr="009E54EA">
              <w:rPr>
                <w:rFonts w:ascii="Arial" w:eastAsia="Times New Roman" w:hAnsi="Arial" w:cs="Arial"/>
                <w:b/>
                <w:bCs/>
                <w:color w:val="000000"/>
                <w:sz w:val="20"/>
                <w:szCs w:val="20"/>
                <w:lang w:eastAsia="es-PE"/>
              </w:rPr>
              <w:t>%</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1979AE"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10.87</w:t>
            </w:r>
            <w:r w:rsidR="00CF36EB" w:rsidRPr="009E54EA">
              <w:rPr>
                <w:rFonts w:ascii="Arial" w:eastAsia="Times New Roman" w:hAnsi="Arial" w:cs="Arial"/>
                <w:b/>
                <w:bCs/>
                <w:color w:val="000000"/>
                <w:sz w:val="20"/>
                <w:szCs w:val="20"/>
                <w:lang w:eastAsia="es-PE"/>
              </w:rPr>
              <w:t>%</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1979AE"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4.85</w:t>
            </w:r>
            <w:r w:rsidR="00CF36EB" w:rsidRPr="009E54EA">
              <w:rPr>
                <w:rFonts w:ascii="Arial" w:eastAsia="Times New Roman" w:hAnsi="Arial" w:cs="Arial"/>
                <w:b/>
                <w:bCs/>
                <w:color w:val="000000"/>
                <w:sz w:val="20"/>
                <w:szCs w:val="20"/>
                <w:lang w:eastAsia="es-PE"/>
              </w:rPr>
              <w:t>%</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623BD2"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xml:space="preserve">Utilidad operacional </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107,763</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132,183</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114,902</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53,724</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623BD2"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Patrimonio</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216,247</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259,061</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316,628</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324,802</w:t>
            </w:r>
          </w:p>
        </w:tc>
      </w:tr>
      <w:tr w:rsidR="00CF36EB" w:rsidRPr="00CC131F" w:rsidTr="00623BD2">
        <w:trPr>
          <w:trHeight w:val="273"/>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CF36EB" w:rsidP="00CF36EB">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ROE=</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49.83%</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51.02%</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36.29%</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16.54%</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623BD2"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Pasivo</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765,891</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911,830</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740,208</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782,507</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623BD2" w:rsidP="00CF36EB">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xml:space="preserve">Patrimonio </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216,247</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259,061</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316,628</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color w:val="000000"/>
                <w:sz w:val="20"/>
                <w:szCs w:val="20"/>
                <w:lang w:eastAsia="es-PE"/>
              </w:rPr>
            </w:pPr>
            <w:r w:rsidRPr="009E54EA">
              <w:rPr>
                <w:rFonts w:ascii="Arial" w:eastAsia="Times New Roman" w:hAnsi="Arial" w:cs="Arial"/>
                <w:color w:val="000000"/>
                <w:sz w:val="20"/>
                <w:szCs w:val="20"/>
                <w:lang w:eastAsia="es-PE"/>
              </w:rPr>
              <w:t>324,802</w:t>
            </w:r>
          </w:p>
        </w:tc>
      </w:tr>
      <w:tr w:rsidR="00CF36EB" w:rsidRPr="00CC131F" w:rsidTr="00623BD2">
        <w:trPr>
          <w:trHeight w:val="262"/>
          <w:jc w:val="center"/>
        </w:trPr>
        <w:tc>
          <w:tcPr>
            <w:tcW w:w="2890" w:type="dxa"/>
            <w:tcBorders>
              <w:top w:val="nil"/>
              <w:left w:val="single" w:sz="4" w:space="0" w:color="000000"/>
              <w:bottom w:val="single" w:sz="4" w:space="0" w:color="000000"/>
              <w:right w:val="single" w:sz="4" w:space="0" w:color="000000"/>
            </w:tcBorders>
            <w:shd w:val="clear" w:color="000000" w:fill="FFFFFF"/>
            <w:noWrap/>
            <w:vAlign w:val="bottom"/>
            <w:hideMark/>
          </w:tcPr>
          <w:p w:rsidR="00CF36EB" w:rsidRPr="00CC131F" w:rsidRDefault="00CF36EB" w:rsidP="00CF36EB">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 xml:space="preserve">APALANCAMIENTO </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3.542</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3.520</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2.338</w:t>
            </w:r>
          </w:p>
        </w:tc>
        <w:tc>
          <w:tcPr>
            <w:tcW w:w="1425" w:type="dxa"/>
            <w:tcBorders>
              <w:top w:val="nil"/>
              <w:left w:val="nil"/>
              <w:bottom w:val="single" w:sz="4" w:space="0" w:color="000000"/>
              <w:right w:val="single" w:sz="4" w:space="0" w:color="000000"/>
            </w:tcBorders>
            <w:shd w:val="clear" w:color="000000" w:fill="FFFFFF"/>
            <w:noWrap/>
            <w:vAlign w:val="center"/>
            <w:hideMark/>
          </w:tcPr>
          <w:p w:rsidR="00CF36EB" w:rsidRPr="009E54EA" w:rsidRDefault="00CF36EB" w:rsidP="00CF36EB">
            <w:pPr>
              <w:spacing w:after="0" w:line="240" w:lineRule="auto"/>
              <w:jc w:val="center"/>
              <w:rPr>
                <w:rFonts w:ascii="Arial" w:eastAsia="Times New Roman" w:hAnsi="Arial" w:cs="Arial"/>
                <w:b/>
                <w:bCs/>
                <w:color w:val="000000"/>
                <w:sz w:val="20"/>
                <w:szCs w:val="20"/>
                <w:lang w:eastAsia="es-PE"/>
              </w:rPr>
            </w:pPr>
            <w:r w:rsidRPr="009E54EA">
              <w:rPr>
                <w:rFonts w:ascii="Arial" w:eastAsia="Times New Roman" w:hAnsi="Arial" w:cs="Arial"/>
                <w:b/>
                <w:bCs/>
                <w:color w:val="000000"/>
                <w:sz w:val="20"/>
                <w:szCs w:val="20"/>
                <w:lang w:eastAsia="es-PE"/>
              </w:rPr>
              <w:t>2.409</w:t>
            </w:r>
          </w:p>
        </w:tc>
      </w:tr>
    </w:tbl>
    <w:p w:rsidR="00A5055B" w:rsidRDefault="009E54EA" w:rsidP="009E54EA">
      <w:pPr>
        <w:pStyle w:val="Descripcin"/>
        <w:ind w:firstLine="426"/>
        <w:rPr>
          <w:noProof/>
          <w:lang w:eastAsia="es-PE"/>
        </w:rPr>
      </w:pPr>
      <w:r w:rsidRPr="00755FA9">
        <w:rPr>
          <w:rFonts w:ascii="Arial" w:hAnsi="Arial" w:cs="Arial"/>
          <w:b/>
          <w:i w:val="0"/>
          <w:color w:val="000000" w:themeColor="text1"/>
          <w:sz w:val="22"/>
          <w:szCs w:val="22"/>
        </w:rPr>
        <w:lastRenderedPageBreak/>
        <w:t xml:space="preserve">Fuente: </w:t>
      </w:r>
      <w:r w:rsidR="00A5055B" w:rsidRPr="00A5055B">
        <w:rPr>
          <w:noProof/>
          <w:color w:val="000000" w:themeColor="text1"/>
          <w:lang w:eastAsia="es-PE"/>
        </w:rPr>
        <mc:AlternateContent>
          <mc:Choice Requires="wps">
            <w:drawing>
              <wp:inline distT="0" distB="0" distL="0" distR="0">
                <wp:extent cx="7250253" cy="2721935"/>
                <wp:effectExtent l="0" t="0" r="0" b="2540"/>
                <wp:docPr id="7" name="Rectángulo 7"/>
                <wp:cNvGraphicFramePr/>
                <a:graphic xmlns:a="http://schemas.openxmlformats.org/drawingml/2006/main">
                  <a:graphicData uri="http://schemas.microsoft.com/office/word/2010/wordprocessingShape">
                    <wps:wsp>
                      <wps:cNvSpPr/>
                      <wps:spPr>
                        <a:xfrm>
                          <a:off x="0" y="0"/>
                          <a:ext cx="7250253" cy="27219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5055B" w:rsidRDefault="00A5055B" w:rsidP="009E54EA">
                            <w:pPr>
                              <w:jc w:val="left"/>
                            </w:pPr>
                          </w:p>
                          <w:p w:rsidR="00A5055B" w:rsidRDefault="00A5055B" w:rsidP="009E54EA">
                            <w:pPr>
                              <w:jc w:val="left"/>
                            </w:pPr>
                            <w:r w:rsidRPr="00CC131F">
                              <w:rPr>
                                <w:noProof/>
                                <w:lang w:eastAsia="es-PE"/>
                              </w:rPr>
                              <w:drawing>
                                <wp:inline distT="0" distB="0" distL="0" distR="0" wp14:anchorId="172B2E7F" wp14:editId="6EA37BBA">
                                  <wp:extent cx="3115339" cy="1881963"/>
                                  <wp:effectExtent l="0" t="0" r="8890" b="444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sidRPr="00CC131F">
                              <w:rPr>
                                <w:noProof/>
                                <w:lang w:eastAsia="es-PE"/>
                              </w:rPr>
                              <w:drawing>
                                <wp:inline distT="0" distB="0" distL="0" distR="0" wp14:anchorId="0A8DDB96" wp14:editId="7F2DD158">
                                  <wp:extent cx="3051175" cy="1892448"/>
                                  <wp:effectExtent l="0" t="0" r="15875" b="127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4EA" w:rsidRDefault="009E54EA" w:rsidP="009E54EA">
                            <w:pPr>
                              <w:pStyle w:val="Descripcin"/>
                              <w:jc w:val="left"/>
                            </w:pP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1</w:t>
                            </w:r>
                            <w:r w:rsidRPr="009E54EA">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 xml:space="preserve">: </w:t>
                            </w:r>
                            <w:r w:rsidRPr="009E54EA">
                              <w:rPr>
                                <w:rFonts w:ascii="Arial" w:hAnsi="Arial" w:cs="Arial"/>
                                <w:i w:val="0"/>
                                <w:color w:val="000000" w:themeColor="text1"/>
                                <w:sz w:val="22"/>
                                <w:szCs w:val="22"/>
                              </w:rPr>
                              <w:t>Evolución del ROA</w:t>
                            </w:r>
                            <w:r w:rsidRPr="009E54EA">
                              <w:rPr>
                                <w:rFonts w:ascii="Arial" w:hAnsi="Arial" w:cs="Arial"/>
                                <w:b/>
                                <w:i w:val="0"/>
                                <w:color w:val="000000" w:themeColor="text1"/>
                                <w:sz w:val="22"/>
                                <w:szCs w:val="22"/>
                              </w:rPr>
                              <w:t xml:space="preserve"> </w:t>
                            </w:r>
                            <w:r w:rsidRPr="009E54EA">
                              <w:rPr>
                                <w:rFonts w:ascii="Arial" w:hAnsi="Arial" w:cs="Arial"/>
                                <w:b/>
                                <w:i w:val="0"/>
                                <w:color w:val="000000" w:themeColor="text1"/>
                                <w:sz w:val="22"/>
                                <w:szCs w:val="22"/>
                              </w:rPr>
                              <w:tab/>
                            </w:r>
                            <w:r>
                              <w:tab/>
                            </w:r>
                            <w:r>
                              <w:tab/>
                              <w:t xml:space="preserve">  </w:t>
                            </w: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2</w:t>
                            </w:r>
                            <w:r w:rsidRPr="009E54EA">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w:t>
                            </w:r>
                            <w:r w:rsidRPr="009E54EA">
                              <w:rPr>
                                <w:rFonts w:ascii="Arial" w:hAnsi="Arial" w:cs="Arial"/>
                                <w:i w:val="0"/>
                                <w:color w:val="000000" w:themeColor="text1"/>
                                <w:sz w:val="22"/>
                                <w:szCs w:val="22"/>
                              </w:rPr>
                              <w:t xml:space="preserve"> Evolución del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ángulo 7" o:spid="_x0000_s1026" style="width:570.9pt;height:21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btgAIAAEMFAAAOAAAAZHJzL2Uyb0RvYy54bWysVEtu2zAQ3RfoHQjuG1lKHDdC5MBIkKJA&#10;kARJiqxpirSFkhyWpC25t+lZerEOKVn51KuiG4oz8+arNzy/6LQiW+F8A6ai+dGEEmE41I1ZVfTb&#10;0/Wnz5T4wEzNFBhR0Z3w9GL+8cN5a0tRwBpULRzBIMaXra3oOgRbZpnna6GZPwIrDBolOM0Cim6V&#10;1Y61GF2rrJhMTrMWXG0dcOE9aq96I52n+FIKHu6k9CIQVVGsLaTTpXMZz2x+zsqVY3bd8KEM9g9V&#10;aNYYTDqGumKBkY1r/gqlG+7AgwxHHHQGUjZcpB6wm3zyrpvHNbMi9YLD8XYck/9/Yfnt9t6Rpq7o&#10;jBLDNP6iBxza719mtVFAZnFArfUl4h7tvRskj9fYbSedjl/sg3RpqLtxqKILhKNyVkwnxfSYEo62&#10;YlbkZ8fTGDV7cbfOhy8CNImXijosIA2TbW986KF7SMxm4LpRCvWsVOaNAmNGTRYr7mtMt7BTokc/&#10;CInNYlVFSpBoJi6VI1uGBGGcCxNOh+qUQXR0k5htdMwPOaqQD04DNrqJRL/RcXLI8W3G0SNlBRNG&#10;Z90YcIcC1N/HzD1+333fc2w/dMtu+G9LqHf4ux30e+Atv25w5DfMh3vmkPi4IrjM4Q4PqaCtKAw3&#10;Stbgfh7SRzzyEa2UtLhIFfU/NswJStRXg0w9y09O4uYl4WQ6K1Bwry3L1xaz0ZeAvyLHZ8PydI34&#10;oPZX6UA/484vYlY0McMxd0V5cHvhMvQLjq8GF4tFguG2WRZuzKPlMXgccKTUU/fMnB14F5Cyt7Bf&#10;Ola+o1+PjZ4GFpsAskncjCPu5zqMHjc1sXt4VeJT8FpOqJe3b/4HAAD//wMAUEsDBBQABgAIAAAA&#10;IQDEc+Eg2wAAAAYBAAAPAAAAZHJzL2Rvd25yZXYueG1sTI/NasMwEITvgbyD2EJviewQWuNYDk2h&#10;lJJDadreZWljm1grI8k/efsqvbSXgWWWmW+K/Ww6NqLzrSUB6ToBhqSsbqkW8PX5ssqA+SBJy84S&#10;Criih325XBQy13aiDxxPoWYxhHwuBTQh9DnnXjVopF/bHil6Z+uMDPF0NddOTjHcdHyTJA/cyJZi&#10;QyN7fG5QXU6DEfBtz4fJqIrexut7O7wenVLZUYj7u/lpByzgHP6e4YYf0aGMTJUdSHvWCYhDwq/e&#10;vHSbxh2VgO0mewReFvw/fvkDAAD//wMAUEsBAi0AFAAGAAgAAAAhALaDOJL+AAAA4QEAABMAAAAA&#10;AAAAAAAAAAAAAAAAAFtDb250ZW50X1R5cGVzXS54bWxQSwECLQAUAAYACAAAACEAOP0h/9YAAACU&#10;AQAACwAAAAAAAAAAAAAAAAAvAQAAX3JlbHMvLnJlbHNQSwECLQAUAAYACAAAACEAKKxm7YACAABD&#10;BQAADgAAAAAAAAAAAAAAAAAuAgAAZHJzL2Uyb0RvYy54bWxQSwECLQAUAAYACAAAACEAxHPhINsA&#10;AAAGAQAADwAAAAAAAAAAAAAAAADaBAAAZHJzL2Rvd25yZXYueG1sUEsFBgAAAAAEAAQA8wAAAOIF&#10;AAAAAA==&#10;" filled="f" stroked="f" strokeweight="1pt">
                <v:textbox>
                  <w:txbxContent>
                    <w:p w:rsidR="00A5055B" w:rsidRDefault="00A5055B" w:rsidP="009E54EA">
                      <w:pPr>
                        <w:jc w:val="left"/>
                      </w:pPr>
                    </w:p>
                    <w:p w:rsidR="00A5055B" w:rsidRDefault="00A5055B" w:rsidP="009E54EA">
                      <w:pPr>
                        <w:jc w:val="left"/>
                      </w:pPr>
                      <w:r w:rsidRPr="00CC131F">
                        <w:rPr>
                          <w:noProof/>
                          <w:lang w:eastAsia="es-PE"/>
                        </w:rPr>
                        <w:drawing>
                          <wp:inline distT="0" distB="0" distL="0" distR="0" wp14:anchorId="172B2E7F" wp14:editId="6EA37BBA">
                            <wp:extent cx="3115339" cy="1881963"/>
                            <wp:effectExtent l="0" t="0" r="8890" b="444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sidRPr="00CC131F">
                        <w:rPr>
                          <w:noProof/>
                          <w:lang w:eastAsia="es-PE"/>
                        </w:rPr>
                        <w:drawing>
                          <wp:inline distT="0" distB="0" distL="0" distR="0" wp14:anchorId="0A8DDB96" wp14:editId="7F2DD158">
                            <wp:extent cx="3051175" cy="1892448"/>
                            <wp:effectExtent l="0" t="0" r="15875" b="127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4EA" w:rsidRDefault="009E54EA" w:rsidP="009E54EA">
                      <w:pPr>
                        <w:pStyle w:val="Descripcin"/>
                        <w:jc w:val="left"/>
                      </w:pP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1</w:t>
                      </w:r>
                      <w:r w:rsidRPr="009E54EA">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 xml:space="preserve">: </w:t>
                      </w:r>
                      <w:r w:rsidRPr="009E54EA">
                        <w:rPr>
                          <w:rFonts w:ascii="Arial" w:hAnsi="Arial" w:cs="Arial"/>
                          <w:i w:val="0"/>
                          <w:color w:val="000000" w:themeColor="text1"/>
                          <w:sz w:val="22"/>
                          <w:szCs w:val="22"/>
                        </w:rPr>
                        <w:t>Evolución del ROA</w:t>
                      </w:r>
                      <w:r w:rsidRPr="009E54EA">
                        <w:rPr>
                          <w:rFonts w:ascii="Arial" w:hAnsi="Arial" w:cs="Arial"/>
                          <w:b/>
                          <w:i w:val="0"/>
                          <w:color w:val="000000" w:themeColor="text1"/>
                          <w:sz w:val="22"/>
                          <w:szCs w:val="22"/>
                        </w:rPr>
                        <w:t xml:space="preserve"> </w:t>
                      </w:r>
                      <w:r w:rsidRPr="009E54EA">
                        <w:rPr>
                          <w:rFonts w:ascii="Arial" w:hAnsi="Arial" w:cs="Arial"/>
                          <w:b/>
                          <w:i w:val="0"/>
                          <w:color w:val="000000" w:themeColor="text1"/>
                          <w:sz w:val="22"/>
                          <w:szCs w:val="22"/>
                        </w:rPr>
                        <w:tab/>
                      </w:r>
                      <w:r>
                        <w:tab/>
                      </w:r>
                      <w:r>
                        <w:tab/>
                        <w:t xml:space="preserve">  </w:t>
                      </w: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2</w:t>
                      </w:r>
                      <w:r w:rsidRPr="009E54EA">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w:t>
                      </w:r>
                      <w:r w:rsidRPr="009E54EA">
                        <w:rPr>
                          <w:rFonts w:ascii="Arial" w:hAnsi="Arial" w:cs="Arial"/>
                          <w:i w:val="0"/>
                          <w:color w:val="000000" w:themeColor="text1"/>
                          <w:sz w:val="22"/>
                          <w:szCs w:val="22"/>
                        </w:rPr>
                        <w:t xml:space="preserve"> Evolución del ROE</w:t>
                      </w:r>
                    </w:p>
                  </w:txbxContent>
                </v:textbox>
                <w10:anchorlock/>
              </v:rect>
            </w:pict>
          </mc:Fallback>
        </mc:AlternateContent>
      </w:r>
    </w:p>
    <w:p w:rsidR="00CF36EB" w:rsidRDefault="00CF36EB" w:rsidP="009E54EA">
      <w:pPr>
        <w:jc w:val="center"/>
        <w:rPr>
          <w:rFonts w:ascii="Arial" w:hAnsi="Arial" w:cs="Arial"/>
          <w:sz w:val="22"/>
        </w:rPr>
      </w:pPr>
      <w:r w:rsidRPr="00CC131F">
        <w:rPr>
          <w:rFonts w:ascii="Arial" w:hAnsi="Arial" w:cs="Arial"/>
          <w:noProof/>
          <w:sz w:val="22"/>
          <w:lang w:eastAsia="es-PE"/>
        </w:rPr>
        <w:drawing>
          <wp:inline distT="0" distB="0" distL="0" distR="0" wp14:anchorId="72054CC2" wp14:editId="6B9CF914">
            <wp:extent cx="3848986" cy="1924493"/>
            <wp:effectExtent l="0" t="0" r="1841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54EA" w:rsidRPr="009E54EA" w:rsidRDefault="009E54EA" w:rsidP="009E54EA">
      <w:pPr>
        <w:pStyle w:val="Descripcin"/>
        <w:ind w:left="708" w:firstLine="708"/>
        <w:rPr>
          <w:rFonts w:ascii="Arial" w:hAnsi="Arial" w:cs="Arial"/>
          <w:b/>
          <w:i w:val="0"/>
          <w:color w:val="000000" w:themeColor="text1"/>
          <w:sz w:val="22"/>
          <w:szCs w:val="22"/>
        </w:rPr>
      </w:pP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3</w:t>
      </w:r>
      <w:r w:rsidRPr="009E54EA">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 xml:space="preserve">: </w:t>
      </w:r>
      <w:r w:rsidRPr="009E54EA">
        <w:rPr>
          <w:rFonts w:ascii="Arial" w:hAnsi="Arial" w:cs="Arial"/>
          <w:i w:val="0"/>
          <w:color w:val="000000" w:themeColor="text1"/>
          <w:sz w:val="22"/>
          <w:szCs w:val="22"/>
        </w:rPr>
        <w:t>Evolución del Apalancamiento</w:t>
      </w:r>
    </w:p>
    <w:p w:rsidR="00835368" w:rsidRPr="00CC131F" w:rsidRDefault="00CF36EB" w:rsidP="009E54EA">
      <w:r w:rsidRPr="00CC131F">
        <w:t>Para el caso de la empresa COSAPI S.A se puede observar que la tendencia del nivel de apalancamiento del año 2013 al 2016 disminuye de 3.542 veces la relación deuda capital a 2.409 veces al año 2016, esto significa que por el lado de la rentabilidad de los activos totales (ROA) disminuyo de 10.97% en el año 2013 a 4.85% en el año 2016. Para la rentabilidad patrimonial ele efecto fue más significativo de 49.83% en el año 2013 a 16.54 % en el año 2016. Con este análisis podemos concluir que al descender los niveles de apalancamiento afecta directamente a la rentabilidad de la empresa.</w:t>
      </w:r>
    </w:p>
    <w:p w:rsidR="00CB5CF8" w:rsidRDefault="00CB5CF8" w:rsidP="00F55880">
      <w:pPr>
        <w:rPr>
          <w:rFonts w:ascii="Arial" w:hAnsi="Arial" w:cs="Arial"/>
          <w:sz w:val="22"/>
        </w:rPr>
      </w:pPr>
    </w:p>
    <w:p w:rsidR="002720FE" w:rsidRDefault="002720FE" w:rsidP="00F55880">
      <w:pPr>
        <w:rPr>
          <w:rFonts w:ascii="Arial" w:hAnsi="Arial" w:cs="Arial"/>
          <w:sz w:val="22"/>
        </w:rPr>
      </w:pPr>
    </w:p>
    <w:p w:rsidR="002720FE" w:rsidRDefault="002720FE" w:rsidP="00F55880">
      <w:pPr>
        <w:rPr>
          <w:rFonts w:ascii="Arial" w:hAnsi="Arial" w:cs="Arial"/>
          <w:sz w:val="22"/>
        </w:rPr>
      </w:pPr>
    </w:p>
    <w:p w:rsidR="002720FE" w:rsidRDefault="002720FE" w:rsidP="00F55880">
      <w:pPr>
        <w:rPr>
          <w:rFonts w:ascii="Arial" w:hAnsi="Arial" w:cs="Arial"/>
          <w:sz w:val="22"/>
        </w:rPr>
      </w:pPr>
    </w:p>
    <w:p w:rsidR="002720FE" w:rsidRPr="00CC131F" w:rsidRDefault="002720FE" w:rsidP="00F55880">
      <w:pPr>
        <w:rPr>
          <w:rFonts w:ascii="Arial" w:hAnsi="Arial" w:cs="Arial"/>
          <w:sz w:val="22"/>
        </w:rPr>
      </w:pPr>
    </w:p>
    <w:p w:rsidR="009E54EA" w:rsidRPr="002720FE" w:rsidRDefault="002720FE" w:rsidP="00F55880">
      <w:pPr>
        <w:rPr>
          <w:rFonts w:ascii="Arial" w:hAnsi="Arial" w:cs="Arial"/>
          <w:b/>
          <w:sz w:val="22"/>
        </w:rPr>
      </w:pPr>
      <w:proofErr w:type="spellStart"/>
      <w:r w:rsidRPr="002720FE">
        <w:rPr>
          <w:rFonts w:ascii="Arial" w:hAnsi="Arial" w:cs="Arial"/>
          <w:b/>
          <w:sz w:val="22"/>
        </w:rPr>
        <w:lastRenderedPageBreak/>
        <w:t>Ferreycorp</w:t>
      </w:r>
      <w:proofErr w:type="spellEnd"/>
      <w:r w:rsidRPr="002720FE">
        <w:rPr>
          <w:rFonts w:ascii="Arial" w:hAnsi="Arial" w:cs="Arial"/>
          <w:b/>
          <w:sz w:val="22"/>
        </w:rPr>
        <w:t>:</w:t>
      </w:r>
    </w:p>
    <w:p w:rsidR="002B7F39" w:rsidRPr="002720FE" w:rsidRDefault="002720FE" w:rsidP="002720FE">
      <w:pPr>
        <w:pStyle w:val="Descripcin"/>
        <w:rPr>
          <w:rFonts w:asciiTheme="majorHAnsi" w:hAnsiTheme="majorHAnsi" w:cstheme="majorBidi"/>
          <w:b/>
          <w:i w:val="0"/>
          <w:color w:val="002060"/>
          <w:sz w:val="24"/>
          <w:szCs w:val="26"/>
        </w:rPr>
      </w:pPr>
      <w:r w:rsidRPr="002720FE">
        <w:rPr>
          <w:rFonts w:ascii="Arial" w:hAnsi="Arial" w:cs="Arial"/>
          <w:b/>
          <w:i w:val="0"/>
          <w:color w:val="000000" w:themeColor="text1"/>
          <w:sz w:val="22"/>
          <w:szCs w:val="22"/>
        </w:rPr>
        <w:t xml:space="preserve">Tabla </w:t>
      </w:r>
      <w:r w:rsidRPr="002720FE">
        <w:rPr>
          <w:rFonts w:ascii="Arial" w:hAnsi="Arial" w:cs="Arial"/>
          <w:b/>
          <w:i w:val="0"/>
          <w:color w:val="000000" w:themeColor="text1"/>
          <w:sz w:val="22"/>
          <w:szCs w:val="22"/>
        </w:rPr>
        <w:fldChar w:fldCharType="begin"/>
      </w:r>
      <w:r w:rsidRPr="002720FE">
        <w:rPr>
          <w:rFonts w:ascii="Arial" w:hAnsi="Arial" w:cs="Arial"/>
          <w:b/>
          <w:i w:val="0"/>
          <w:color w:val="000000" w:themeColor="text1"/>
          <w:sz w:val="22"/>
          <w:szCs w:val="22"/>
        </w:rPr>
        <w:instrText xml:space="preserve"> SEQ Tabla \* ARABIC </w:instrText>
      </w:r>
      <w:r w:rsidRPr="002720FE">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6</w:t>
      </w:r>
      <w:r w:rsidRPr="002720FE">
        <w:rPr>
          <w:rFonts w:ascii="Arial" w:hAnsi="Arial" w:cs="Arial"/>
          <w:b/>
          <w:i w:val="0"/>
          <w:color w:val="000000" w:themeColor="text1"/>
          <w:sz w:val="22"/>
          <w:szCs w:val="22"/>
        </w:rPr>
        <w:fldChar w:fldCharType="end"/>
      </w:r>
      <w:r w:rsidRPr="002720FE">
        <w:rPr>
          <w:rFonts w:ascii="Arial" w:hAnsi="Arial" w:cs="Arial"/>
          <w:b/>
          <w:i w:val="0"/>
          <w:color w:val="000000" w:themeColor="text1"/>
          <w:sz w:val="22"/>
          <w:szCs w:val="22"/>
        </w:rPr>
        <w:t>:</w:t>
      </w:r>
      <w:r>
        <w:t xml:space="preserve"> </w:t>
      </w:r>
      <w:r>
        <w:rPr>
          <w:rFonts w:ascii="Arial" w:hAnsi="Arial" w:cs="Arial"/>
          <w:b/>
          <w:i w:val="0"/>
          <w:color w:val="000000" w:themeColor="text1"/>
          <w:sz w:val="22"/>
          <w:szCs w:val="22"/>
        </w:rPr>
        <w:t>Resumen</w:t>
      </w:r>
      <w:r w:rsidR="002B7F39">
        <w:rPr>
          <w:rFonts w:ascii="Arial" w:hAnsi="Arial" w:cs="Arial"/>
          <w:i w:val="0"/>
          <w:color w:val="000000" w:themeColor="text1"/>
          <w:sz w:val="22"/>
          <w:szCs w:val="22"/>
        </w:rPr>
        <w:t xml:space="preserve"> ROA</w:t>
      </w:r>
      <w:r w:rsidR="002B7F39" w:rsidRPr="00623BD2">
        <w:rPr>
          <w:rFonts w:ascii="Arial" w:hAnsi="Arial" w:cs="Arial"/>
          <w:i w:val="0"/>
          <w:color w:val="000000" w:themeColor="text1"/>
          <w:sz w:val="22"/>
          <w:szCs w:val="22"/>
        </w:rPr>
        <w:t>,</w:t>
      </w:r>
      <w:r w:rsidR="002B7F39">
        <w:rPr>
          <w:rFonts w:ascii="Arial" w:hAnsi="Arial" w:cs="Arial"/>
          <w:i w:val="0"/>
          <w:color w:val="000000" w:themeColor="text1"/>
          <w:sz w:val="22"/>
          <w:szCs w:val="22"/>
        </w:rPr>
        <w:t xml:space="preserve"> ROE</w:t>
      </w:r>
      <w:r w:rsidR="002B7F39" w:rsidRPr="00623BD2">
        <w:rPr>
          <w:rFonts w:ascii="Arial" w:hAnsi="Arial" w:cs="Arial"/>
          <w:i w:val="0"/>
          <w:color w:val="000000" w:themeColor="text1"/>
          <w:sz w:val="22"/>
          <w:szCs w:val="22"/>
        </w:rPr>
        <w:t xml:space="preserve"> Y Apalancamiento</w:t>
      </w:r>
      <w:r w:rsidR="002B7F39">
        <w:rPr>
          <w:rFonts w:ascii="Arial" w:hAnsi="Arial" w:cs="Arial"/>
          <w:i w:val="0"/>
          <w:color w:val="000000" w:themeColor="text1"/>
          <w:sz w:val="22"/>
          <w:szCs w:val="22"/>
        </w:rPr>
        <w:t xml:space="preserve"> en miles de soles </w:t>
      </w:r>
    </w:p>
    <w:tbl>
      <w:tblPr>
        <w:tblW w:w="8463" w:type="dxa"/>
        <w:jc w:val="center"/>
        <w:tblCellMar>
          <w:left w:w="70" w:type="dxa"/>
          <w:right w:w="70" w:type="dxa"/>
        </w:tblCellMar>
        <w:tblLook w:val="04A0" w:firstRow="1" w:lastRow="0" w:firstColumn="1" w:lastColumn="0" w:noHBand="0" w:noVBand="1"/>
      </w:tblPr>
      <w:tblGrid>
        <w:gridCol w:w="2847"/>
        <w:gridCol w:w="1404"/>
        <w:gridCol w:w="1404"/>
        <w:gridCol w:w="1404"/>
        <w:gridCol w:w="1404"/>
      </w:tblGrid>
      <w:tr w:rsidR="008507DC" w:rsidRPr="00CC131F" w:rsidTr="00D35104">
        <w:trPr>
          <w:trHeight w:val="289"/>
          <w:jc w:val="center"/>
        </w:trPr>
        <w:tc>
          <w:tcPr>
            <w:tcW w:w="28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w:t>
            </w:r>
          </w:p>
        </w:tc>
        <w:tc>
          <w:tcPr>
            <w:tcW w:w="1404" w:type="dxa"/>
            <w:tcBorders>
              <w:top w:val="single" w:sz="4" w:space="0" w:color="000000"/>
              <w:left w:val="nil"/>
              <w:bottom w:val="single" w:sz="4" w:space="0" w:color="000000"/>
              <w:right w:val="single" w:sz="4" w:space="0" w:color="000000"/>
            </w:tcBorders>
            <w:shd w:val="clear" w:color="000000" w:fill="1F487C"/>
            <w:noWrap/>
            <w:vAlign w:val="center"/>
            <w:hideMark/>
          </w:tcPr>
          <w:p w:rsidR="008507DC" w:rsidRPr="00CC131F" w:rsidRDefault="008507DC" w:rsidP="008507DC">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13</w:t>
            </w:r>
          </w:p>
        </w:tc>
        <w:tc>
          <w:tcPr>
            <w:tcW w:w="1404" w:type="dxa"/>
            <w:tcBorders>
              <w:top w:val="single" w:sz="4" w:space="0" w:color="000000"/>
              <w:left w:val="nil"/>
              <w:bottom w:val="single" w:sz="4" w:space="0" w:color="000000"/>
              <w:right w:val="single" w:sz="4" w:space="0" w:color="000000"/>
            </w:tcBorders>
            <w:shd w:val="clear" w:color="000000" w:fill="1F487C"/>
            <w:noWrap/>
            <w:vAlign w:val="center"/>
            <w:hideMark/>
          </w:tcPr>
          <w:p w:rsidR="008507DC" w:rsidRPr="00CC131F" w:rsidRDefault="008507DC" w:rsidP="008507DC">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14</w:t>
            </w:r>
          </w:p>
        </w:tc>
        <w:tc>
          <w:tcPr>
            <w:tcW w:w="1404" w:type="dxa"/>
            <w:tcBorders>
              <w:top w:val="single" w:sz="4" w:space="0" w:color="000000"/>
              <w:left w:val="nil"/>
              <w:bottom w:val="single" w:sz="4" w:space="0" w:color="000000"/>
              <w:right w:val="single" w:sz="4" w:space="0" w:color="000000"/>
            </w:tcBorders>
            <w:shd w:val="clear" w:color="000000" w:fill="1F487C"/>
            <w:noWrap/>
            <w:vAlign w:val="center"/>
            <w:hideMark/>
          </w:tcPr>
          <w:p w:rsidR="008507DC" w:rsidRPr="00CC131F" w:rsidRDefault="008507DC" w:rsidP="008507DC">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Dic.15</w:t>
            </w:r>
          </w:p>
        </w:tc>
        <w:tc>
          <w:tcPr>
            <w:tcW w:w="1404" w:type="dxa"/>
            <w:tcBorders>
              <w:top w:val="single" w:sz="4" w:space="0" w:color="000000"/>
              <w:left w:val="nil"/>
              <w:bottom w:val="single" w:sz="4" w:space="0" w:color="000000"/>
              <w:right w:val="single" w:sz="4" w:space="0" w:color="000000"/>
            </w:tcBorders>
            <w:shd w:val="clear" w:color="000000" w:fill="1F487C"/>
            <w:noWrap/>
            <w:vAlign w:val="center"/>
            <w:hideMark/>
          </w:tcPr>
          <w:p w:rsidR="008507DC" w:rsidRPr="00CC131F" w:rsidRDefault="008507DC" w:rsidP="008507DC">
            <w:pPr>
              <w:spacing w:after="0" w:line="240" w:lineRule="auto"/>
              <w:jc w:val="center"/>
              <w:rPr>
                <w:rFonts w:ascii="Arial" w:eastAsia="Times New Roman" w:hAnsi="Arial" w:cs="Arial"/>
                <w:b/>
                <w:bCs/>
                <w:color w:val="FFFFFF"/>
                <w:sz w:val="22"/>
                <w:lang w:eastAsia="es-PE"/>
              </w:rPr>
            </w:pPr>
            <w:r w:rsidRPr="00CC131F">
              <w:rPr>
                <w:rFonts w:ascii="Arial" w:eastAsia="Times New Roman" w:hAnsi="Arial" w:cs="Arial"/>
                <w:b/>
                <w:bCs/>
                <w:color w:val="FFFFFF"/>
                <w:sz w:val="22"/>
                <w:lang w:eastAsia="es-PE"/>
              </w:rPr>
              <w:t>Dic. 16</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xml:space="preserve">Utilidad </w:t>
            </w:r>
            <w:r w:rsidR="003846D1" w:rsidRPr="00CC131F">
              <w:rPr>
                <w:rFonts w:ascii="Arial" w:eastAsia="Times New Roman" w:hAnsi="Arial" w:cs="Arial"/>
                <w:color w:val="000000"/>
                <w:sz w:val="22"/>
                <w:lang w:eastAsia="es-PE"/>
              </w:rPr>
              <w:t xml:space="preserve">operacional </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390,589</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337,565</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490,490</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425,233</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9E54EA"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Total Activos</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4,431,107</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4,519,205</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4,916,617</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4,769,270</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ROA =</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8.8%</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7.5%</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10.0%</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8.9%</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Utilidad</w:t>
            </w:r>
            <w:r w:rsidR="003846D1" w:rsidRPr="00CC131F">
              <w:rPr>
                <w:rFonts w:ascii="Arial" w:eastAsia="Times New Roman" w:hAnsi="Arial" w:cs="Arial"/>
                <w:color w:val="000000"/>
                <w:sz w:val="22"/>
                <w:lang w:eastAsia="es-PE"/>
              </w:rPr>
              <w:t xml:space="preserve"> operacional </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390,589</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337,565</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490,490</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425,233</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Patrimonio</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1,562,916</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1,595,776</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1,818,268</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1,914,582</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ROE=</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25.0%</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21.2%</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27.0%</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22.2%</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3846D1"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Pasivo</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2,868,191</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2,923,429</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3,098,349</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2,854,688</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rPr>
                <w:rFonts w:ascii="Arial" w:eastAsia="Times New Roman" w:hAnsi="Arial" w:cs="Arial"/>
                <w:color w:val="000000"/>
                <w:sz w:val="22"/>
                <w:lang w:eastAsia="es-PE"/>
              </w:rPr>
            </w:pPr>
            <w:r w:rsidRPr="00CC131F">
              <w:rPr>
                <w:rFonts w:ascii="Arial" w:eastAsia="Times New Roman" w:hAnsi="Arial" w:cs="Arial"/>
                <w:color w:val="000000"/>
                <w:sz w:val="22"/>
                <w:lang w:eastAsia="es-PE"/>
              </w:rPr>
              <w:t xml:space="preserve">Patrimonio </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1,562,916</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1,595,776</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1,818,268</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color w:val="000000"/>
                <w:sz w:val="22"/>
                <w:lang w:eastAsia="es-PE"/>
              </w:rPr>
            </w:pPr>
            <w:r w:rsidRPr="00CC131F">
              <w:rPr>
                <w:rFonts w:ascii="Arial" w:eastAsia="Times New Roman" w:hAnsi="Arial" w:cs="Arial"/>
                <w:color w:val="000000"/>
                <w:sz w:val="22"/>
                <w:lang w:eastAsia="es-PE"/>
              </w:rPr>
              <w:t>1,914,582</w:t>
            </w:r>
          </w:p>
        </w:tc>
      </w:tr>
      <w:tr w:rsidR="008507DC" w:rsidRPr="00CC131F" w:rsidTr="00D35104">
        <w:trPr>
          <w:trHeight w:val="289"/>
          <w:jc w:val="center"/>
        </w:trPr>
        <w:tc>
          <w:tcPr>
            <w:tcW w:w="2847" w:type="dxa"/>
            <w:tcBorders>
              <w:top w:val="nil"/>
              <w:left w:val="single" w:sz="4" w:space="0" w:color="auto"/>
              <w:bottom w:val="single" w:sz="4" w:space="0" w:color="auto"/>
              <w:right w:val="single" w:sz="4" w:space="0" w:color="auto"/>
            </w:tcBorders>
            <w:shd w:val="clear" w:color="000000" w:fill="FFFFFF"/>
            <w:noWrap/>
            <w:vAlign w:val="bottom"/>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 xml:space="preserve">Apalancamiento </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1.84</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1.83</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1.70</w:t>
            </w:r>
          </w:p>
        </w:tc>
        <w:tc>
          <w:tcPr>
            <w:tcW w:w="1404" w:type="dxa"/>
            <w:tcBorders>
              <w:top w:val="nil"/>
              <w:left w:val="nil"/>
              <w:bottom w:val="single" w:sz="4" w:space="0" w:color="auto"/>
              <w:right w:val="single" w:sz="4" w:space="0" w:color="auto"/>
            </w:tcBorders>
            <w:shd w:val="clear" w:color="000000" w:fill="FFFFFF"/>
            <w:noWrap/>
            <w:vAlign w:val="center"/>
            <w:hideMark/>
          </w:tcPr>
          <w:p w:rsidR="008507DC" w:rsidRPr="00CC131F" w:rsidRDefault="008507DC" w:rsidP="008507DC">
            <w:pPr>
              <w:spacing w:after="0" w:line="240" w:lineRule="auto"/>
              <w:jc w:val="center"/>
              <w:rPr>
                <w:rFonts w:ascii="Arial" w:eastAsia="Times New Roman" w:hAnsi="Arial" w:cs="Arial"/>
                <w:b/>
                <w:bCs/>
                <w:color w:val="000000"/>
                <w:sz w:val="22"/>
                <w:lang w:eastAsia="es-PE"/>
              </w:rPr>
            </w:pPr>
            <w:r w:rsidRPr="00CC131F">
              <w:rPr>
                <w:rFonts w:ascii="Arial" w:eastAsia="Times New Roman" w:hAnsi="Arial" w:cs="Arial"/>
                <w:b/>
                <w:bCs/>
                <w:color w:val="000000"/>
                <w:sz w:val="22"/>
                <w:lang w:eastAsia="es-PE"/>
              </w:rPr>
              <w:t>1.49</w:t>
            </w:r>
          </w:p>
        </w:tc>
      </w:tr>
    </w:tbl>
    <w:p w:rsidR="008507DC" w:rsidRDefault="008507DC" w:rsidP="00F55880">
      <w:pPr>
        <w:rPr>
          <w:rFonts w:ascii="Arial" w:hAnsi="Arial" w:cs="Arial"/>
          <w:sz w:val="22"/>
        </w:rPr>
      </w:pPr>
    </w:p>
    <w:p w:rsidR="0006690C" w:rsidRPr="00CC131F" w:rsidRDefault="0006690C" w:rsidP="00F55880">
      <w:pPr>
        <w:rPr>
          <w:rFonts w:ascii="Arial" w:hAnsi="Arial" w:cs="Arial"/>
          <w:sz w:val="22"/>
        </w:rPr>
      </w:pPr>
      <w:r w:rsidRPr="00A5055B">
        <w:rPr>
          <w:noProof/>
          <w:lang w:eastAsia="es-PE"/>
        </w:rPr>
        <mc:AlternateContent>
          <mc:Choice Requires="wps">
            <w:drawing>
              <wp:inline distT="0" distB="0" distL="0" distR="0" wp14:anchorId="5E5B9D45" wp14:editId="7BAD49F0">
                <wp:extent cx="6772939" cy="2690038"/>
                <wp:effectExtent l="0" t="0" r="0" b="0"/>
                <wp:docPr id="14" name="Rectángulo 14"/>
                <wp:cNvGraphicFramePr/>
                <a:graphic xmlns:a="http://schemas.openxmlformats.org/drawingml/2006/main">
                  <a:graphicData uri="http://schemas.microsoft.com/office/word/2010/wordprocessingShape">
                    <wps:wsp>
                      <wps:cNvSpPr/>
                      <wps:spPr>
                        <a:xfrm>
                          <a:off x="0" y="0"/>
                          <a:ext cx="6772939" cy="26900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6690C" w:rsidRDefault="0006690C" w:rsidP="0006690C">
                            <w:pPr>
                              <w:jc w:val="left"/>
                            </w:pPr>
                          </w:p>
                          <w:p w:rsidR="0006690C" w:rsidRDefault="0006690C" w:rsidP="0006690C">
                            <w:pPr>
                              <w:jc w:val="left"/>
                            </w:pPr>
                            <w:r w:rsidRPr="00CC131F">
                              <w:rPr>
                                <w:rFonts w:ascii="Arial" w:hAnsi="Arial" w:cs="Arial"/>
                                <w:noProof/>
                                <w:sz w:val="22"/>
                                <w:lang w:eastAsia="es-PE"/>
                              </w:rPr>
                              <w:drawing>
                                <wp:inline distT="0" distB="0" distL="0" distR="0" wp14:anchorId="25A12E51" wp14:editId="337A930C">
                                  <wp:extent cx="3189767" cy="1860697"/>
                                  <wp:effectExtent l="0" t="0" r="10795" b="63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sidRPr="00CC131F">
                              <w:rPr>
                                <w:rFonts w:ascii="Arial" w:hAnsi="Arial" w:cs="Arial"/>
                                <w:noProof/>
                                <w:sz w:val="22"/>
                                <w:lang w:eastAsia="es-PE"/>
                              </w:rPr>
                              <w:drawing>
                                <wp:inline distT="0" distB="0" distL="0" distR="0" wp14:anchorId="2435605C" wp14:editId="2EBE727A">
                                  <wp:extent cx="3040912" cy="1870740"/>
                                  <wp:effectExtent l="0" t="0" r="7620" b="1524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90C" w:rsidRDefault="0006690C" w:rsidP="0006690C">
                            <w:pPr>
                              <w:pStyle w:val="Descripcin"/>
                            </w:pP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4</w:t>
                            </w:r>
                            <w:r w:rsidRPr="009E54EA">
                              <w:rPr>
                                <w:rFonts w:ascii="Arial" w:hAnsi="Arial" w:cs="Arial"/>
                                <w:b/>
                                <w:i w:val="0"/>
                                <w:color w:val="000000" w:themeColor="text1"/>
                                <w:sz w:val="22"/>
                                <w:szCs w:val="22"/>
                              </w:rPr>
                              <w:fldChar w:fldCharType="end"/>
                            </w:r>
                            <w:r>
                              <w:t xml:space="preserve">: </w:t>
                            </w:r>
                            <w:r w:rsidRPr="009E54EA">
                              <w:rPr>
                                <w:rFonts w:ascii="Arial" w:hAnsi="Arial" w:cs="Arial"/>
                                <w:i w:val="0"/>
                                <w:color w:val="000000" w:themeColor="text1"/>
                                <w:sz w:val="22"/>
                                <w:szCs w:val="22"/>
                              </w:rPr>
                              <w:t>Evolución del ROA</w:t>
                            </w:r>
                            <w:r w:rsidRPr="009E54EA">
                              <w:rPr>
                                <w:rFonts w:ascii="Arial" w:hAnsi="Arial" w:cs="Arial"/>
                                <w:b/>
                                <w:i w:val="0"/>
                                <w:color w:val="000000" w:themeColor="text1"/>
                                <w:sz w:val="22"/>
                                <w:szCs w:val="22"/>
                              </w:rPr>
                              <w:t xml:space="preserve"> </w:t>
                            </w:r>
                            <w:r w:rsidRPr="009E54EA">
                              <w:rPr>
                                <w:rFonts w:ascii="Arial" w:hAnsi="Arial" w:cs="Arial"/>
                                <w:b/>
                                <w:i w:val="0"/>
                                <w:color w:val="000000" w:themeColor="text1"/>
                                <w:sz w:val="22"/>
                                <w:szCs w:val="22"/>
                              </w:rPr>
                              <w:tab/>
                            </w:r>
                            <w:r>
                              <w:tab/>
                            </w:r>
                            <w:r>
                              <w:tab/>
                              <w:t xml:space="preserve">     </w:t>
                            </w:r>
                            <w:r w:rsidRPr="0006690C">
                              <w:rPr>
                                <w:rFonts w:ascii="Arial" w:hAnsi="Arial" w:cs="Arial"/>
                                <w:b/>
                                <w:i w:val="0"/>
                                <w:color w:val="000000" w:themeColor="text1"/>
                                <w:sz w:val="22"/>
                                <w:szCs w:val="22"/>
                              </w:rPr>
                              <w:t xml:space="preserve">Figura </w:t>
                            </w:r>
                            <w:r w:rsidRPr="0006690C">
                              <w:rPr>
                                <w:rFonts w:ascii="Arial" w:hAnsi="Arial" w:cs="Arial"/>
                                <w:b/>
                                <w:i w:val="0"/>
                                <w:color w:val="000000" w:themeColor="text1"/>
                                <w:sz w:val="22"/>
                                <w:szCs w:val="22"/>
                              </w:rPr>
                              <w:fldChar w:fldCharType="begin"/>
                            </w:r>
                            <w:r w:rsidRPr="0006690C">
                              <w:rPr>
                                <w:rFonts w:ascii="Arial" w:hAnsi="Arial" w:cs="Arial"/>
                                <w:b/>
                                <w:i w:val="0"/>
                                <w:color w:val="000000" w:themeColor="text1"/>
                                <w:sz w:val="22"/>
                                <w:szCs w:val="22"/>
                              </w:rPr>
                              <w:instrText xml:space="preserve"> SEQ Figura \* ARABIC </w:instrText>
                            </w:r>
                            <w:r w:rsidRPr="0006690C">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5</w:t>
                            </w:r>
                            <w:r w:rsidRPr="0006690C">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w:t>
                            </w:r>
                            <w:r w:rsidRPr="009E54EA">
                              <w:rPr>
                                <w:rFonts w:ascii="Arial" w:hAnsi="Arial" w:cs="Arial"/>
                                <w:i w:val="0"/>
                                <w:color w:val="000000" w:themeColor="text1"/>
                                <w:sz w:val="22"/>
                                <w:szCs w:val="22"/>
                              </w:rPr>
                              <w:t xml:space="preserve"> Evolución del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B9D45" id="Rectángulo 14" o:spid="_x0000_s1027" style="width:533.3pt;height:2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k/gwIAAEwFAAAOAAAAZHJzL2Uyb0RvYy54bWysVEtu2zAQ3RfoHQjuG8mO68RC5MBIkKJA&#10;kBhJiqxpirSFkhyWpC25t+lZerEOKVn51KuiG2k+b/4zvLhstSI74XwNpqSjk5wSYThUtVmX9NvT&#10;zadzSnxgpmIKjCjpXnh6Of/44aKxhRjDBlQlHEEnxheNLekmBFtkmecboZk/ASsMKiU4zQKybp1V&#10;jjXoXatsnOfTrAFXWQdceI/S605J58m/lIKHeym9CESVFHML6evSdxW/2fyCFWvH7KbmfRrsH7LQ&#10;rDYYdHB1zQIjW1f/5UrX3IEHGU446AykrLlINWA1o/xdNY8bZkWqBZvj7dAm///c8rvd0pG6wtlN&#10;KDFM44wesGu/f5n1VgFBKbaosb5A5KNdup7zSMZ6W+l0/GMlpE1t3Q9tFW0gHIXTs7Px7HRGCUfd&#10;eDrL89Pz6DV7MbfOhy8CNIlESR1mkNrJdrc+dNADJEYzcFMrhXJWKPNGgD6jJIsZdzkmKuyV6NAP&#10;QmK5mNU4BUiLJq6UIzuGK8I4FyZM++yUQXQ0kxhtMBwdM1Rh1Bv12Ggm0gIOhvkxw7cRB4sUFUwY&#10;jHVtwB1zUH0fInf4Q/VdzbH80K7absYxxyhZQbXHuTvoDsJbflNj52+ZD0vm8ALwVvCqwz1+pIKm&#10;pNBTlGzA/Twmj3hcTNRS0uBFldT/2DInKFFfDa7sbDSZxBNMzOTz2RgZ91qzeq0xW30FOJERvh+W&#10;JzLigzqQ0oF+xuNfxKioYoZj7JLy4A7MVeguHZ8PLhaLBMOzsyzcmkfLo/PY57hZT+0zc7Zfv4Cb&#10;eweH62PFuy3ssNHSwGIbQNZpRV/62k8ATzYtef+8xDfhNZ9QL4/g/A8AAAD//wMAUEsDBBQABgAI&#10;AAAAIQA+qSJJ2wAAAAYBAAAPAAAAZHJzL2Rvd25yZXYueG1sTI/NasMwEITvhbyD2EJvjdy0iOBa&#10;Dk2hlJJDaZLeZWljm1orI8k/efsqvTSXhWGGmW+LzWw7NqIPrSMJD8sMGJJ2pqVawvHwdr8GFqIi&#10;ozpHKOGMATbl4qZQuXETfeG4jzVLJRRyJaGJsc85D7pBq8LS9UjJOzlvVUzS19x4NaVy2/FVlglu&#10;VUtpoVE9vjaof/aDlfDtTtvJ6oo+xvNnO7zvvNbrnZR3t/PLM7CIc/wPwwU/oUOZmCo3kAmsk5Ae&#10;iX/34mVCCGCVhKfVowBeFvwav/wFAAD//wMAUEsBAi0AFAAGAAgAAAAhALaDOJL+AAAA4QEAABMA&#10;AAAAAAAAAAAAAAAAAAAAAFtDb250ZW50X1R5cGVzXS54bWxQSwECLQAUAAYACAAAACEAOP0h/9YA&#10;AACUAQAACwAAAAAAAAAAAAAAAAAvAQAAX3JlbHMvLnJlbHNQSwECLQAUAAYACAAAACEAyRWpP4MC&#10;AABMBQAADgAAAAAAAAAAAAAAAAAuAgAAZHJzL2Uyb0RvYy54bWxQSwECLQAUAAYACAAAACEAPqki&#10;SdsAAAAGAQAADwAAAAAAAAAAAAAAAADdBAAAZHJzL2Rvd25yZXYueG1sUEsFBgAAAAAEAAQA8wAA&#10;AOUFAAAAAA==&#10;" filled="f" stroked="f" strokeweight="1pt">
                <v:textbox>
                  <w:txbxContent>
                    <w:p w:rsidR="0006690C" w:rsidRDefault="0006690C" w:rsidP="0006690C">
                      <w:pPr>
                        <w:jc w:val="left"/>
                      </w:pPr>
                    </w:p>
                    <w:p w:rsidR="0006690C" w:rsidRDefault="0006690C" w:rsidP="0006690C">
                      <w:pPr>
                        <w:jc w:val="left"/>
                      </w:pPr>
                      <w:r w:rsidRPr="00CC131F">
                        <w:rPr>
                          <w:rFonts w:ascii="Arial" w:hAnsi="Arial" w:cs="Arial"/>
                          <w:noProof/>
                          <w:sz w:val="22"/>
                          <w:lang w:eastAsia="es-PE"/>
                        </w:rPr>
                        <w:drawing>
                          <wp:inline distT="0" distB="0" distL="0" distR="0" wp14:anchorId="25A12E51" wp14:editId="337A930C">
                            <wp:extent cx="3189767" cy="1860697"/>
                            <wp:effectExtent l="0" t="0" r="10795" b="63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sidRPr="00CC131F">
                        <w:rPr>
                          <w:rFonts w:ascii="Arial" w:hAnsi="Arial" w:cs="Arial"/>
                          <w:noProof/>
                          <w:sz w:val="22"/>
                          <w:lang w:eastAsia="es-PE"/>
                        </w:rPr>
                        <w:drawing>
                          <wp:inline distT="0" distB="0" distL="0" distR="0" wp14:anchorId="2435605C" wp14:editId="2EBE727A">
                            <wp:extent cx="3040912" cy="1870740"/>
                            <wp:effectExtent l="0" t="0" r="7620" b="1524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90C" w:rsidRDefault="0006690C" w:rsidP="0006690C">
                      <w:pPr>
                        <w:pStyle w:val="Descripcin"/>
                      </w:pPr>
                      <w:r w:rsidRPr="009E54EA">
                        <w:rPr>
                          <w:rFonts w:ascii="Arial" w:hAnsi="Arial" w:cs="Arial"/>
                          <w:b/>
                          <w:i w:val="0"/>
                          <w:color w:val="000000" w:themeColor="text1"/>
                          <w:sz w:val="22"/>
                          <w:szCs w:val="22"/>
                        </w:rPr>
                        <w:t xml:space="preserve">Figura </w:t>
                      </w:r>
                      <w:r w:rsidRPr="009E54EA">
                        <w:rPr>
                          <w:rFonts w:ascii="Arial" w:hAnsi="Arial" w:cs="Arial"/>
                          <w:b/>
                          <w:i w:val="0"/>
                          <w:color w:val="000000" w:themeColor="text1"/>
                          <w:sz w:val="22"/>
                          <w:szCs w:val="22"/>
                        </w:rPr>
                        <w:fldChar w:fldCharType="begin"/>
                      </w:r>
                      <w:r w:rsidRPr="009E54EA">
                        <w:rPr>
                          <w:rFonts w:ascii="Arial" w:hAnsi="Arial" w:cs="Arial"/>
                          <w:b/>
                          <w:i w:val="0"/>
                          <w:color w:val="000000" w:themeColor="text1"/>
                          <w:sz w:val="22"/>
                          <w:szCs w:val="22"/>
                        </w:rPr>
                        <w:instrText xml:space="preserve"> SEQ Figura \* ARABIC </w:instrText>
                      </w:r>
                      <w:r w:rsidRPr="009E54EA">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4</w:t>
                      </w:r>
                      <w:r w:rsidRPr="009E54EA">
                        <w:rPr>
                          <w:rFonts w:ascii="Arial" w:hAnsi="Arial" w:cs="Arial"/>
                          <w:b/>
                          <w:i w:val="0"/>
                          <w:color w:val="000000" w:themeColor="text1"/>
                          <w:sz w:val="22"/>
                          <w:szCs w:val="22"/>
                        </w:rPr>
                        <w:fldChar w:fldCharType="end"/>
                      </w:r>
                      <w:r>
                        <w:t xml:space="preserve">: </w:t>
                      </w:r>
                      <w:r w:rsidRPr="009E54EA">
                        <w:rPr>
                          <w:rFonts w:ascii="Arial" w:hAnsi="Arial" w:cs="Arial"/>
                          <w:i w:val="0"/>
                          <w:color w:val="000000" w:themeColor="text1"/>
                          <w:sz w:val="22"/>
                          <w:szCs w:val="22"/>
                        </w:rPr>
                        <w:t>Evolución del ROA</w:t>
                      </w:r>
                      <w:r w:rsidRPr="009E54EA">
                        <w:rPr>
                          <w:rFonts w:ascii="Arial" w:hAnsi="Arial" w:cs="Arial"/>
                          <w:b/>
                          <w:i w:val="0"/>
                          <w:color w:val="000000" w:themeColor="text1"/>
                          <w:sz w:val="22"/>
                          <w:szCs w:val="22"/>
                        </w:rPr>
                        <w:t xml:space="preserve"> </w:t>
                      </w:r>
                      <w:r w:rsidRPr="009E54EA">
                        <w:rPr>
                          <w:rFonts w:ascii="Arial" w:hAnsi="Arial" w:cs="Arial"/>
                          <w:b/>
                          <w:i w:val="0"/>
                          <w:color w:val="000000" w:themeColor="text1"/>
                          <w:sz w:val="22"/>
                          <w:szCs w:val="22"/>
                        </w:rPr>
                        <w:tab/>
                      </w:r>
                      <w:r>
                        <w:tab/>
                      </w:r>
                      <w:r>
                        <w:tab/>
                        <w:t xml:space="preserve">     </w:t>
                      </w:r>
                      <w:r w:rsidRPr="0006690C">
                        <w:rPr>
                          <w:rFonts w:ascii="Arial" w:hAnsi="Arial" w:cs="Arial"/>
                          <w:b/>
                          <w:i w:val="0"/>
                          <w:color w:val="000000" w:themeColor="text1"/>
                          <w:sz w:val="22"/>
                          <w:szCs w:val="22"/>
                        </w:rPr>
                        <w:t xml:space="preserve">Figura </w:t>
                      </w:r>
                      <w:r w:rsidRPr="0006690C">
                        <w:rPr>
                          <w:rFonts w:ascii="Arial" w:hAnsi="Arial" w:cs="Arial"/>
                          <w:b/>
                          <w:i w:val="0"/>
                          <w:color w:val="000000" w:themeColor="text1"/>
                          <w:sz w:val="22"/>
                          <w:szCs w:val="22"/>
                        </w:rPr>
                        <w:fldChar w:fldCharType="begin"/>
                      </w:r>
                      <w:r w:rsidRPr="0006690C">
                        <w:rPr>
                          <w:rFonts w:ascii="Arial" w:hAnsi="Arial" w:cs="Arial"/>
                          <w:b/>
                          <w:i w:val="0"/>
                          <w:color w:val="000000" w:themeColor="text1"/>
                          <w:sz w:val="22"/>
                          <w:szCs w:val="22"/>
                        </w:rPr>
                        <w:instrText xml:space="preserve"> SEQ Figura \* ARABIC </w:instrText>
                      </w:r>
                      <w:r w:rsidRPr="0006690C">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5</w:t>
                      </w:r>
                      <w:r w:rsidRPr="0006690C">
                        <w:rPr>
                          <w:rFonts w:ascii="Arial" w:hAnsi="Arial" w:cs="Arial"/>
                          <w:b/>
                          <w:i w:val="0"/>
                          <w:color w:val="000000" w:themeColor="text1"/>
                          <w:sz w:val="22"/>
                          <w:szCs w:val="22"/>
                        </w:rPr>
                        <w:fldChar w:fldCharType="end"/>
                      </w:r>
                      <w:r w:rsidRPr="009E54EA">
                        <w:rPr>
                          <w:rFonts w:ascii="Arial" w:hAnsi="Arial" w:cs="Arial"/>
                          <w:b/>
                          <w:i w:val="0"/>
                          <w:color w:val="000000" w:themeColor="text1"/>
                          <w:sz w:val="22"/>
                          <w:szCs w:val="22"/>
                        </w:rPr>
                        <w:t>:</w:t>
                      </w:r>
                      <w:r w:rsidRPr="009E54EA">
                        <w:rPr>
                          <w:rFonts w:ascii="Arial" w:hAnsi="Arial" w:cs="Arial"/>
                          <w:i w:val="0"/>
                          <w:color w:val="000000" w:themeColor="text1"/>
                          <w:sz w:val="22"/>
                          <w:szCs w:val="22"/>
                        </w:rPr>
                        <w:t xml:space="preserve"> Evolución del ROE</w:t>
                      </w:r>
                    </w:p>
                  </w:txbxContent>
                </v:textbox>
                <w10:anchorlock/>
              </v:rect>
            </w:pict>
          </mc:Fallback>
        </mc:AlternateContent>
      </w:r>
    </w:p>
    <w:p w:rsidR="008507DC" w:rsidRPr="00CC131F" w:rsidRDefault="008507DC" w:rsidP="00F55880">
      <w:pPr>
        <w:rPr>
          <w:rFonts w:ascii="Arial" w:hAnsi="Arial" w:cs="Arial"/>
          <w:sz w:val="22"/>
        </w:rPr>
      </w:pPr>
    </w:p>
    <w:p w:rsidR="00343D1D" w:rsidRDefault="00343D1D" w:rsidP="0006690C">
      <w:pPr>
        <w:jc w:val="center"/>
        <w:rPr>
          <w:rFonts w:ascii="Arial" w:hAnsi="Arial" w:cs="Arial"/>
          <w:sz w:val="22"/>
        </w:rPr>
      </w:pPr>
      <w:r w:rsidRPr="00CC131F">
        <w:rPr>
          <w:rFonts w:ascii="Arial" w:hAnsi="Arial" w:cs="Arial"/>
          <w:noProof/>
          <w:sz w:val="22"/>
          <w:lang w:eastAsia="es-PE"/>
        </w:rPr>
        <w:drawing>
          <wp:inline distT="0" distB="0" distL="0" distR="0" wp14:anchorId="5CCFB945" wp14:editId="66553518">
            <wp:extent cx="3742660" cy="2105246"/>
            <wp:effectExtent l="0" t="0" r="1079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90C" w:rsidRPr="00CC131F" w:rsidRDefault="0006690C" w:rsidP="0006690C">
      <w:pPr>
        <w:pStyle w:val="Descripcin"/>
        <w:jc w:val="center"/>
        <w:rPr>
          <w:rFonts w:ascii="Arial" w:hAnsi="Arial" w:cs="Arial"/>
          <w:sz w:val="22"/>
          <w:szCs w:val="22"/>
        </w:rPr>
      </w:pPr>
      <w:r w:rsidRPr="0006690C">
        <w:rPr>
          <w:rFonts w:ascii="Arial" w:hAnsi="Arial" w:cs="Arial"/>
          <w:b/>
          <w:i w:val="0"/>
          <w:color w:val="000000" w:themeColor="text1"/>
          <w:sz w:val="22"/>
          <w:szCs w:val="22"/>
        </w:rPr>
        <w:t xml:space="preserve">Figura </w:t>
      </w:r>
      <w:r w:rsidRPr="0006690C">
        <w:rPr>
          <w:rFonts w:ascii="Arial" w:hAnsi="Arial" w:cs="Arial"/>
          <w:b/>
          <w:i w:val="0"/>
          <w:color w:val="000000" w:themeColor="text1"/>
          <w:sz w:val="22"/>
          <w:szCs w:val="22"/>
        </w:rPr>
        <w:fldChar w:fldCharType="begin"/>
      </w:r>
      <w:r w:rsidRPr="0006690C">
        <w:rPr>
          <w:rFonts w:ascii="Arial" w:hAnsi="Arial" w:cs="Arial"/>
          <w:b/>
          <w:i w:val="0"/>
          <w:color w:val="000000" w:themeColor="text1"/>
          <w:sz w:val="22"/>
          <w:szCs w:val="22"/>
        </w:rPr>
        <w:instrText xml:space="preserve"> SEQ Figura \* ARABIC </w:instrText>
      </w:r>
      <w:r w:rsidRPr="0006690C">
        <w:rPr>
          <w:rFonts w:ascii="Arial" w:hAnsi="Arial" w:cs="Arial"/>
          <w:b/>
          <w:i w:val="0"/>
          <w:color w:val="000000" w:themeColor="text1"/>
          <w:sz w:val="22"/>
          <w:szCs w:val="22"/>
        </w:rPr>
        <w:fldChar w:fldCharType="separate"/>
      </w:r>
      <w:r w:rsidR="00C15748">
        <w:rPr>
          <w:rFonts w:ascii="Arial" w:hAnsi="Arial" w:cs="Arial"/>
          <w:b/>
          <w:i w:val="0"/>
          <w:noProof/>
          <w:color w:val="000000" w:themeColor="text1"/>
          <w:sz w:val="22"/>
          <w:szCs w:val="22"/>
        </w:rPr>
        <w:t>6</w:t>
      </w:r>
      <w:r w:rsidRPr="0006690C">
        <w:rPr>
          <w:rFonts w:ascii="Arial" w:hAnsi="Arial" w:cs="Arial"/>
          <w:b/>
          <w:i w:val="0"/>
          <w:color w:val="000000" w:themeColor="text1"/>
          <w:sz w:val="22"/>
          <w:szCs w:val="22"/>
        </w:rPr>
        <w:fldChar w:fldCharType="end"/>
      </w:r>
      <w:r w:rsidRPr="0006690C">
        <w:rPr>
          <w:rFonts w:ascii="Arial" w:hAnsi="Arial" w:cs="Arial"/>
          <w:b/>
          <w:i w:val="0"/>
          <w:color w:val="000000" w:themeColor="text1"/>
          <w:sz w:val="22"/>
          <w:szCs w:val="22"/>
        </w:rPr>
        <w:t>:</w:t>
      </w:r>
      <w:r>
        <w:t xml:space="preserve"> </w:t>
      </w:r>
      <w:r>
        <w:rPr>
          <w:rFonts w:ascii="Arial" w:hAnsi="Arial" w:cs="Arial"/>
          <w:i w:val="0"/>
          <w:color w:val="000000" w:themeColor="text1"/>
          <w:sz w:val="22"/>
          <w:szCs w:val="22"/>
        </w:rPr>
        <w:t>Evolución del Apalancamiento</w:t>
      </w:r>
    </w:p>
    <w:p w:rsidR="00343D1D" w:rsidRPr="00CC131F" w:rsidRDefault="00343D1D" w:rsidP="00F55880">
      <w:pPr>
        <w:rPr>
          <w:rFonts w:ascii="Arial" w:hAnsi="Arial" w:cs="Arial"/>
          <w:sz w:val="22"/>
        </w:rPr>
      </w:pPr>
    </w:p>
    <w:p w:rsidR="00343D1D" w:rsidRPr="00CC131F" w:rsidRDefault="00343D1D" w:rsidP="0006690C">
      <w:r w:rsidRPr="00CC131F">
        <w:t>Para e</w:t>
      </w:r>
      <w:r w:rsidR="0006690C">
        <w:t xml:space="preserve">l caso de la empresa </w:t>
      </w:r>
      <w:proofErr w:type="spellStart"/>
      <w:r w:rsidR="0006690C">
        <w:t>Ferreycorp</w:t>
      </w:r>
      <w:proofErr w:type="spellEnd"/>
      <w:r w:rsidRPr="00CC131F">
        <w:t xml:space="preserve"> se puede apreciar una tendencia decreciente de los niveles de apalancami</w:t>
      </w:r>
      <w:r w:rsidR="00B167CA">
        <w:t xml:space="preserve">ento como se aprecia en la </w:t>
      </w:r>
      <w:r w:rsidR="00B167CA" w:rsidRPr="00B167CA">
        <w:rPr>
          <w:b/>
        </w:rPr>
        <w:t>Figura 6</w:t>
      </w:r>
      <w:r w:rsidR="0006690C" w:rsidRPr="00CC131F">
        <w:t xml:space="preserve"> que</w:t>
      </w:r>
      <w:r w:rsidRPr="00CC131F">
        <w:t xml:space="preserve"> </w:t>
      </w:r>
      <w:r w:rsidR="0006690C" w:rsidRPr="00CC131F">
        <w:t>está</w:t>
      </w:r>
      <w:r w:rsidRPr="00CC131F">
        <w:t xml:space="preserve"> afectando a una disminución de los niveles de rentabilidad de los activos y la rentabilidad patrimonial, tal como se aprecia en las </w:t>
      </w:r>
      <w:r w:rsidR="00B167CA">
        <w:rPr>
          <w:b/>
        </w:rPr>
        <w:t>Figura 4</w:t>
      </w:r>
      <w:r w:rsidR="00B167CA" w:rsidRPr="00CC131F">
        <w:t xml:space="preserve"> </w:t>
      </w:r>
      <w:r w:rsidR="00B167CA">
        <w:t xml:space="preserve">y </w:t>
      </w:r>
      <w:r w:rsidR="00B167CA">
        <w:rPr>
          <w:b/>
        </w:rPr>
        <w:t xml:space="preserve">Figura 5 </w:t>
      </w:r>
      <w:r w:rsidR="00B167CA" w:rsidRPr="00B167CA">
        <w:t>respectivamente.</w:t>
      </w:r>
      <w:r w:rsidR="00B167CA">
        <w:rPr>
          <w:b/>
        </w:rPr>
        <w:t xml:space="preserve"> </w:t>
      </w:r>
      <w:r w:rsidR="00B167CA" w:rsidRPr="00CC131F">
        <w:t xml:space="preserve"> </w:t>
      </w:r>
      <w:r w:rsidRPr="00CC131F">
        <w:t xml:space="preserve">Este </w:t>
      </w:r>
      <w:r w:rsidR="00B167CA" w:rsidRPr="00CC131F">
        <w:t>análisis</w:t>
      </w:r>
      <w:r w:rsidRPr="00CC131F">
        <w:t xml:space="preserve"> breve de las dos empresas </w:t>
      </w:r>
      <w:r w:rsidR="00B167CA" w:rsidRPr="00CC131F">
        <w:t>está</w:t>
      </w:r>
      <w:r w:rsidRPr="00CC131F">
        <w:t xml:space="preserve"> confirmando que a mayor nivel de deuda mayor rentabilidad patrimonial, lo que nos estaría ocurriendo en los </w:t>
      </w:r>
      <w:r w:rsidR="00B167CA" w:rsidRPr="00CC131F">
        <w:t>últimos</w:t>
      </w:r>
      <w:r w:rsidRPr="00CC131F">
        <w:t xml:space="preserve"> dos años de las empresas antes analizadas.</w:t>
      </w:r>
    </w:p>
    <w:p w:rsidR="00DC09C2" w:rsidRPr="00CC131F" w:rsidRDefault="00DC09C2" w:rsidP="00F55880">
      <w:pPr>
        <w:rPr>
          <w:rFonts w:ascii="Arial" w:hAnsi="Arial" w:cs="Arial"/>
          <w:sz w:val="22"/>
        </w:rPr>
      </w:pPr>
    </w:p>
    <w:p w:rsidR="00C46318" w:rsidRPr="00CC131F" w:rsidRDefault="00C46318" w:rsidP="00F55880">
      <w:pPr>
        <w:rPr>
          <w:rFonts w:ascii="Arial" w:hAnsi="Arial" w:cs="Arial"/>
          <w:sz w:val="22"/>
        </w:rPr>
      </w:pPr>
    </w:p>
    <w:p w:rsidR="00C46318" w:rsidRPr="00CC131F" w:rsidRDefault="00C46318" w:rsidP="00F55880">
      <w:pPr>
        <w:rPr>
          <w:rFonts w:ascii="Arial" w:hAnsi="Arial" w:cs="Arial"/>
          <w:sz w:val="22"/>
        </w:rPr>
      </w:pPr>
    </w:p>
    <w:p w:rsidR="00B826BA" w:rsidRPr="00CC131F" w:rsidRDefault="00B826BA" w:rsidP="00F55880">
      <w:pPr>
        <w:rPr>
          <w:rFonts w:ascii="Arial" w:hAnsi="Arial" w:cs="Arial"/>
          <w:sz w:val="22"/>
        </w:rPr>
      </w:pPr>
    </w:p>
    <w:sectPr w:rsidR="00B826BA" w:rsidRPr="00CC131F">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F0" w:rsidRDefault="00190DF0" w:rsidP="00C15748">
      <w:pPr>
        <w:spacing w:after="0" w:line="240" w:lineRule="auto"/>
      </w:pPr>
      <w:r>
        <w:separator/>
      </w:r>
    </w:p>
  </w:endnote>
  <w:endnote w:type="continuationSeparator" w:id="0">
    <w:p w:rsidR="00190DF0" w:rsidRDefault="00190DF0" w:rsidP="00C1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39131"/>
      <w:docPartObj>
        <w:docPartGallery w:val="Page Numbers (Bottom of Page)"/>
        <w:docPartUnique/>
      </w:docPartObj>
    </w:sdtPr>
    <w:sdtContent>
      <w:p w:rsidR="00C15748" w:rsidRDefault="00C15748">
        <w:pPr>
          <w:pStyle w:val="Piedepgina"/>
          <w:jc w:val="right"/>
        </w:pPr>
        <w:r>
          <w:fldChar w:fldCharType="begin"/>
        </w:r>
        <w:r>
          <w:instrText>PAGE   \* MERGEFORMAT</w:instrText>
        </w:r>
        <w:r>
          <w:fldChar w:fldCharType="separate"/>
        </w:r>
        <w:r w:rsidRPr="00C15748">
          <w:rPr>
            <w:noProof/>
            <w:lang w:val="es-ES"/>
          </w:rPr>
          <w:t>5</w:t>
        </w:r>
        <w:r>
          <w:fldChar w:fldCharType="end"/>
        </w:r>
      </w:p>
    </w:sdtContent>
  </w:sdt>
  <w:p w:rsidR="00C15748" w:rsidRDefault="00C157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F0" w:rsidRDefault="00190DF0" w:rsidP="00C15748">
      <w:pPr>
        <w:spacing w:after="0" w:line="240" w:lineRule="auto"/>
      </w:pPr>
      <w:r>
        <w:separator/>
      </w:r>
    </w:p>
  </w:footnote>
  <w:footnote w:type="continuationSeparator" w:id="0">
    <w:p w:rsidR="00190DF0" w:rsidRDefault="00190DF0" w:rsidP="00C15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16850"/>
    <w:multiLevelType w:val="hybridMultilevel"/>
    <w:tmpl w:val="222A09B8"/>
    <w:lvl w:ilvl="0" w:tplc="82207334">
      <w:start w:val="1"/>
      <w:numFmt w:val="upperRoman"/>
      <w:pStyle w:val="Ttulo1"/>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36CA3"/>
    <w:rsid w:val="0006690C"/>
    <w:rsid w:val="00067980"/>
    <w:rsid w:val="00076557"/>
    <w:rsid w:val="000D5AF0"/>
    <w:rsid w:val="001124D9"/>
    <w:rsid w:val="00190DF0"/>
    <w:rsid w:val="001979AE"/>
    <w:rsid w:val="002720FE"/>
    <w:rsid w:val="002B7F39"/>
    <w:rsid w:val="002F1375"/>
    <w:rsid w:val="00343D1D"/>
    <w:rsid w:val="003846D1"/>
    <w:rsid w:val="00430770"/>
    <w:rsid w:val="004971C5"/>
    <w:rsid w:val="005003D3"/>
    <w:rsid w:val="00505236"/>
    <w:rsid w:val="005576FE"/>
    <w:rsid w:val="00623BD2"/>
    <w:rsid w:val="006800F6"/>
    <w:rsid w:val="00755FA9"/>
    <w:rsid w:val="007607D0"/>
    <w:rsid w:val="007D66D1"/>
    <w:rsid w:val="00835368"/>
    <w:rsid w:val="008507DC"/>
    <w:rsid w:val="00877CF8"/>
    <w:rsid w:val="008A5C60"/>
    <w:rsid w:val="008C2A0B"/>
    <w:rsid w:val="00997230"/>
    <w:rsid w:val="009A65ED"/>
    <w:rsid w:val="009C3D02"/>
    <w:rsid w:val="009E54EA"/>
    <w:rsid w:val="00A5055B"/>
    <w:rsid w:val="00B1080C"/>
    <w:rsid w:val="00B167CA"/>
    <w:rsid w:val="00B80EEA"/>
    <w:rsid w:val="00B826BA"/>
    <w:rsid w:val="00BA56FF"/>
    <w:rsid w:val="00C15748"/>
    <w:rsid w:val="00C46318"/>
    <w:rsid w:val="00CB5CF8"/>
    <w:rsid w:val="00CC131F"/>
    <w:rsid w:val="00CF36EB"/>
    <w:rsid w:val="00D35104"/>
    <w:rsid w:val="00D9291F"/>
    <w:rsid w:val="00DC09C2"/>
    <w:rsid w:val="00E310BA"/>
    <w:rsid w:val="00E87A38"/>
    <w:rsid w:val="00EB7A1B"/>
    <w:rsid w:val="00ED6B21"/>
    <w:rsid w:val="00EE3B23"/>
    <w:rsid w:val="00F14776"/>
    <w:rsid w:val="00F55880"/>
    <w:rsid w:val="00FD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1632-B9A7-4CFC-AFFB-488469F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A9"/>
    <w:pPr>
      <w:jc w:val="both"/>
    </w:pPr>
    <w:rPr>
      <w:color w:val="000000" w:themeColor="text1"/>
      <w:sz w:val="24"/>
    </w:rPr>
  </w:style>
  <w:style w:type="paragraph" w:styleId="Ttulo1">
    <w:name w:val="heading 1"/>
    <w:basedOn w:val="Normal"/>
    <w:next w:val="Normal"/>
    <w:link w:val="Ttulo1Car"/>
    <w:uiPriority w:val="9"/>
    <w:qFormat/>
    <w:rsid w:val="00CC131F"/>
    <w:pPr>
      <w:keepNext/>
      <w:keepLines/>
      <w:numPr>
        <w:numId w:val="1"/>
      </w:numPr>
      <w:spacing w:before="240" w:after="0"/>
      <w:ind w:left="360"/>
      <w:outlineLvl w:val="0"/>
    </w:pPr>
    <w:rPr>
      <w:rFonts w:asciiTheme="majorHAnsi" w:eastAsiaTheme="majorEastAsia" w:hAnsiTheme="majorHAnsi" w:cstheme="majorBidi"/>
      <w:b/>
      <w:color w:val="002060"/>
      <w:szCs w:val="32"/>
    </w:rPr>
  </w:style>
  <w:style w:type="paragraph" w:styleId="Ttulo2">
    <w:name w:val="heading 2"/>
    <w:basedOn w:val="Normal"/>
    <w:next w:val="Normal"/>
    <w:link w:val="Ttulo2Car"/>
    <w:uiPriority w:val="9"/>
    <w:unhideWhenUsed/>
    <w:qFormat/>
    <w:rsid w:val="00755FA9"/>
    <w:pPr>
      <w:keepNext/>
      <w:keepLines/>
      <w:spacing w:before="40" w:after="0"/>
      <w:outlineLvl w:val="1"/>
    </w:pPr>
    <w:rPr>
      <w:rFonts w:asciiTheme="majorHAnsi" w:eastAsiaTheme="majorEastAsia" w:hAnsiTheme="majorHAnsi" w:cstheme="majorBidi"/>
      <w:b/>
      <w:color w:val="002060"/>
      <w:szCs w:val="26"/>
    </w:rPr>
  </w:style>
  <w:style w:type="paragraph" w:styleId="Ttulo3">
    <w:name w:val="heading 3"/>
    <w:basedOn w:val="Normal"/>
    <w:next w:val="Normal"/>
    <w:link w:val="Ttulo3Car"/>
    <w:uiPriority w:val="9"/>
    <w:unhideWhenUsed/>
    <w:qFormat/>
    <w:rsid w:val="00755FA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5576F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CC131F"/>
    <w:rPr>
      <w:rFonts w:asciiTheme="majorHAnsi" w:eastAsiaTheme="majorEastAsia" w:hAnsiTheme="majorHAnsi" w:cstheme="majorBidi"/>
      <w:b/>
      <w:color w:val="002060"/>
      <w:sz w:val="24"/>
      <w:szCs w:val="32"/>
    </w:rPr>
  </w:style>
  <w:style w:type="paragraph" w:styleId="Subttulo">
    <w:name w:val="Subtitle"/>
    <w:basedOn w:val="Normal"/>
    <w:next w:val="Normal"/>
    <w:link w:val="SubttuloCar"/>
    <w:uiPriority w:val="11"/>
    <w:qFormat/>
    <w:rsid w:val="00755FA9"/>
    <w:pPr>
      <w:numPr>
        <w:ilvl w:val="1"/>
      </w:numPr>
    </w:pPr>
    <w:rPr>
      <w:rFonts w:eastAsiaTheme="minorEastAsia"/>
      <w:color w:val="404040" w:themeColor="text1" w:themeTint="BF"/>
      <w:spacing w:val="15"/>
    </w:rPr>
  </w:style>
  <w:style w:type="character" w:customStyle="1" w:styleId="SubttuloCar">
    <w:name w:val="Subtítulo Car"/>
    <w:basedOn w:val="Fuentedeprrafopredeter"/>
    <w:link w:val="Subttulo"/>
    <w:uiPriority w:val="11"/>
    <w:rsid w:val="00755FA9"/>
    <w:rPr>
      <w:rFonts w:eastAsiaTheme="minorEastAsia"/>
      <w:color w:val="404040" w:themeColor="text1" w:themeTint="BF"/>
      <w:spacing w:val="15"/>
    </w:rPr>
  </w:style>
  <w:style w:type="character" w:customStyle="1" w:styleId="Ttulo2Car">
    <w:name w:val="Título 2 Car"/>
    <w:basedOn w:val="Fuentedeprrafopredeter"/>
    <w:link w:val="Ttulo2"/>
    <w:uiPriority w:val="9"/>
    <w:rsid w:val="00755FA9"/>
    <w:rPr>
      <w:rFonts w:asciiTheme="majorHAnsi" w:eastAsiaTheme="majorEastAsia" w:hAnsiTheme="majorHAnsi" w:cstheme="majorBidi"/>
      <w:b/>
      <w:color w:val="002060"/>
      <w:szCs w:val="26"/>
    </w:rPr>
  </w:style>
  <w:style w:type="character" w:customStyle="1" w:styleId="Ttulo3Car">
    <w:name w:val="Título 3 Car"/>
    <w:basedOn w:val="Fuentedeprrafopredeter"/>
    <w:link w:val="Ttulo3"/>
    <w:uiPriority w:val="9"/>
    <w:rsid w:val="00755FA9"/>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755FA9"/>
    <w:rPr>
      <w:bCs/>
      <w:color w:val="595959" w:themeColor="text1" w:themeTint="A6"/>
    </w:rPr>
  </w:style>
  <w:style w:type="paragraph" w:styleId="Textodeglobo">
    <w:name w:val="Balloon Text"/>
    <w:basedOn w:val="Normal"/>
    <w:link w:val="TextodegloboCar"/>
    <w:uiPriority w:val="99"/>
    <w:semiHidden/>
    <w:unhideWhenUsed/>
    <w:rsid w:val="00C15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748"/>
    <w:rPr>
      <w:rFonts w:ascii="Segoe UI" w:hAnsi="Segoe UI" w:cs="Segoe UI"/>
      <w:color w:val="000000" w:themeColor="text1"/>
      <w:sz w:val="18"/>
      <w:szCs w:val="18"/>
    </w:rPr>
  </w:style>
  <w:style w:type="paragraph" w:styleId="Encabezado">
    <w:name w:val="header"/>
    <w:basedOn w:val="Normal"/>
    <w:link w:val="EncabezadoCar"/>
    <w:uiPriority w:val="99"/>
    <w:unhideWhenUsed/>
    <w:rsid w:val="00C15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748"/>
    <w:rPr>
      <w:color w:val="000000" w:themeColor="text1"/>
      <w:sz w:val="24"/>
    </w:rPr>
  </w:style>
  <w:style w:type="paragraph" w:styleId="Piedepgina">
    <w:name w:val="footer"/>
    <w:basedOn w:val="Normal"/>
    <w:link w:val="PiedepginaCar"/>
    <w:uiPriority w:val="99"/>
    <w:unhideWhenUsed/>
    <w:rsid w:val="00C15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748"/>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476">
      <w:bodyDiv w:val="1"/>
      <w:marLeft w:val="0"/>
      <w:marRight w:val="0"/>
      <w:marTop w:val="0"/>
      <w:marBottom w:val="0"/>
      <w:divBdr>
        <w:top w:val="none" w:sz="0" w:space="0" w:color="auto"/>
        <w:left w:val="none" w:sz="0" w:space="0" w:color="auto"/>
        <w:bottom w:val="none" w:sz="0" w:space="0" w:color="auto"/>
        <w:right w:val="none" w:sz="0" w:space="0" w:color="auto"/>
      </w:divBdr>
    </w:div>
    <w:div w:id="315888711">
      <w:bodyDiv w:val="1"/>
      <w:marLeft w:val="0"/>
      <w:marRight w:val="0"/>
      <w:marTop w:val="0"/>
      <w:marBottom w:val="0"/>
      <w:divBdr>
        <w:top w:val="none" w:sz="0" w:space="0" w:color="auto"/>
        <w:left w:val="none" w:sz="0" w:space="0" w:color="auto"/>
        <w:bottom w:val="none" w:sz="0" w:space="0" w:color="auto"/>
        <w:right w:val="none" w:sz="0" w:space="0" w:color="auto"/>
      </w:divBdr>
    </w:div>
    <w:div w:id="691226311">
      <w:bodyDiv w:val="1"/>
      <w:marLeft w:val="0"/>
      <w:marRight w:val="0"/>
      <w:marTop w:val="0"/>
      <w:marBottom w:val="0"/>
      <w:divBdr>
        <w:top w:val="none" w:sz="0" w:space="0" w:color="auto"/>
        <w:left w:val="none" w:sz="0" w:space="0" w:color="auto"/>
        <w:bottom w:val="none" w:sz="0" w:space="0" w:color="auto"/>
        <w:right w:val="none" w:sz="0" w:space="0" w:color="auto"/>
      </w:divBdr>
    </w:div>
    <w:div w:id="1021317216">
      <w:bodyDiv w:val="1"/>
      <w:marLeft w:val="0"/>
      <w:marRight w:val="0"/>
      <w:marTop w:val="0"/>
      <w:marBottom w:val="0"/>
      <w:divBdr>
        <w:top w:val="none" w:sz="0" w:space="0" w:color="auto"/>
        <w:left w:val="none" w:sz="0" w:space="0" w:color="auto"/>
        <w:bottom w:val="none" w:sz="0" w:space="0" w:color="auto"/>
        <w:right w:val="none" w:sz="0" w:space="0" w:color="auto"/>
      </w:divBdr>
    </w:div>
    <w:div w:id="1126855040">
      <w:bodyDiv w:val="1"/>
      <w:marLeft w:val="0"/>
      <w:marRight w:val="0"/>
      <w:marTop w:val="0"/>
      <w:marBottom w:val="0"/>
      <w:divBdr>
        <w:top w:val="none" w:sz="0" w:space="0" w:color="auto"/>
        <w:left w:val="none" w:sz="0" w:space="0" w:color="auto"/>
        <w:bottom w:val="none" w:sz="0" w:space="0" w:color="auto"/>
        <w:right w:val="none" w:sz="0" w:space="0" w:color="auto"/>
      </w:divBdr>
    </w:div>
    <w:div w:id="1237127750">
      <w:bodyDiv w:val="1"/>
      <w:marLeft w:val="0"/>
      <w:marRight w:val="0"/>
      <w:marTop w:val="0"/>
      <w:marBottom w:val="0"/>
      <w:divBdr>
        <w:top w:val="none" w:sz="0" w:space="0" w:color="auto"/>
        <w:left w:val="none" w:sz="0" w:space="0" w:color="auto"/>
        <w:bottom w:val="none" w:sz="0" w:space="0" w:color="auto"/>
        <w:right w:val="none" w:sz="0" w:space="0" w:color="auto"/>
      </w:divBdr>
    </w:div>
    <w:div w:id="1876768751">
      <w:bodyDiv w:val="1"/>
      <w:marLeft w:val="0"/>
      <w:marRight w:val="0"/>
      <w:marTop w:val="0"/>
      <w:marBottom w:val="0"/>
      <w:divBdr>
        <w:top w:val="none" w:sz="0" w:space="0" w:color="auto"/>
        <w:left w:val="none" w:sz="0" w:space="0" w:color="auto"/>
        <w:bottom w:val="none" w:sz="0" w:space="0" w:color="auto"/>
        <w:right w:val="none" w:sz="0" w:space="0" w:color="auto"/>
      </w:divBdr>
    </w:div>
    <w:div w:id="1886015781">
      <w:bodyDiv w:val="1"/>
      <w:marLeft w:val="0"/>
      <w:marRight w:val="0"/>
      <w:marTop w:val="0"/>
      <w:marBottom w:val="0"/>
      <w:divBdr>
        <w:top w:val="none" w:sz="0" w:space="0" w:color="auto"/>
        <w:left w:val="none" w:sz="0" w:space="0" w:color="auto"/>
        <w:bottom w:val="none" w:sz="0" w:space="0" w:color="auto"/>
        <w:right w:val="none" w:sz="0" w:space="0" w:color="auto"/>
      </w:divBdr>
    </w:div>
    <w:div w:id="1934433963">
      <w:bodyDiv w:val="1"/>
      <w:marLeft w:val="0"/>
      <w:marRight w:val="0"/>
      <w:marTop w:val="0"/>
      <w:marBottom w:val="0"/>
      <w:divBdr>
        <w:top w:val="none" w:sz="0" w:space="0" w:color="auto"/>
        <w:left w:val="none" w:sz="0" w:space="0" w:color="auto"/>
        <w:bottom w:val="none" w:sz="0" w:space="0" w:color="auto"/>
        <w:right w:val="none" w:sz="0" w:space="0" w:color="auto"/>
      </w:divBdr>
    </w:div>
    <w:div w:id="1958412520">
      <w:bodyDiv w:val="1"/>
      <w:marLeft w:val="0"/>
      <w:marRight w:val="0"/>
      <w:marTop w:val="0"/>
      <w:marBottom w:val="0"/>
      <w:divBdr>
        <w:top w:val="none" w:sz="0" w:space="0" w:color="auto"/>
        <w:left w:val="none" w:sz="0" w:space="0" w:color="auto"/>
        <w:bottom w:val="none" w:sz="0" w:space="0" w:color="auto"/>
        <w:right w:val="none" w:sz="0" w:space="0" w:color="auto"/>
      </w:divBdr>
    </w:div>
    <w:div w:id="2087066509">
      <w:bodyDiv w:val="1"/>
      <w:marLeft w:val="0"/>
      <w:marRight w:val="0"/>
      <w:marTop w:val="0"/>
      <w:marBottom w:val="0"/>
      <w:divBdr>
        <w:top w:val="none" w:sz="0" w:space="0" w:color="auto"/>
        <w:left w:val="none" w:sz="0" w:space="0" w:color="auto"/>
        <w:bottom w:val="none" w:sz="0" w:space="0" w:color="auto"/>
        <w:right w:val="none" w:sz="0" w:space="0" w:color="auto"/>
      </w:divBdr>
    </w:div>
    <w:div w:id="20945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G:\Concytec%20Libro\COSAP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Concytec%20Libro\COSAP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Concytec%20Libro\COSAP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Concytec%20Libro\FINAL%20CD'S\Balance%20y%20estado%20de%20resultados%20FERREYCOR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Concytec%20Libro\FINAL%20CD'S\Balance%20y%20estado%20de%20resultados%20FERREYCOR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Concytec%20Libro\FINAL%20CD'S\Balance%20y%20estado%20de%20resultados%20FERREYCOR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PE" b="1"/>
              <a:t>ROA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0"/>
            <c:dispEq val="0"/>
          </c:trendline>
          <c:cat>
            <c:strRef>
              <c:f>'BALANCE Y GANANCIAS Y PERDIDAS'!$P$74:$S$74</c:f>
              <c:strCache>
                <c:ptCount val="4"/>
                <c:pt idx="0">
                  <c:v>Dic. 13</c:v>
                </c:pt>
                <c:pt idx="1">
                  <c:v>Dic. 14</c:v>
                </c:pt>
                <c:pt idx="2">
                  <c:v>Dic. 15</c:v>
                </c:pt>
                <c:pt idx="3">
                  <c:v>Dic. 16</c:v>
                </c:pt>
              </c:strCache>
            </c:strRef>
          </c:cat>
          <c:val>
            <c:numRef>
              <c:f>'BALANCE Y GANANCIAS Y PERDIDAS'!$P$77:$S$77</c:f>
              <c:numCache>
                <c:formatCode>0.000%</c:formatCode>
                <c:ptCount val="4"/>
                <c:pt idx="0">
                  <c:v>0.10972286990219297</c:v>
                </c:pt>
                <c:pt idx="1">
                  <c:v>0.11289095227480611</c:v>
                </c:pt>
                <c:pt idx="2">
                  <c:v>0.10872264003118744</c:v>
                </c:pt>
                <c:pt idx="3">
                  <c:v>4.851762245226942E-2</c:v>
                </c:pt>
              </c:numCache>
            </c:numRef>
          </c:val>
          <c:smooth val="0"/>
        </c:ser>
        <c:dLbls>
          <c:dLblPos val="t"/>
          <c:showLegendKey val="0"/>
          <c:showVal val="1"/>
          <c:showCatName val="0"/>
          <c:showSerName val="0"/>
          <c:showPercent val="0"/>
          <c:showBubbleSize val="0"/>
        </c:dLbls>
        <c:smooth val="0"/>
        <c:axId val="309107104"/>
        <c:axId val="309107664"/>
      </c:lineChart>
      <c:catAx>
        <c:axId val="30910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09107664"/>
        <c:crosses val="autoZero"/>
        <c:auto val="1"/>
        <c:lblAlgn val="ctr"/>
        <c:lblOffset val="100"/>
        <c:noMultiLvlLbl val="0"/>
      </c:catAx>
      <c:valAx>
        <c:axId val="309107664"/>
        <c:scaling>
          <c:orientation val="minMax"/>
          <c:max val="0.140000000000000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0910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ROE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0"/>
            <c:dispEq val="0"/>
          </c:trendline>
          <c:trendline>
            <c:spPr>
              <a:ln w="19050" cap="rnd">
                <a:solidFill>
                  <a:schemeClr val="accent1"/>
                </a:solidFill>
                <a:prstDash val="sysDot"/>
              </a:ln>
              <a:effectLst/>
            </c:spPr>
            <c:trendlineType val="linear"/>
            <c:dispRSqr val="0"/>
            <c:dispEq val="0"/>
          </c:trendline>
          <c:cat>
            <c:strRef>
              <c:f>'BALANCE Y GANANCIAS Y PERDIDAS'!$P$74:$S$74</c:f>
              <c:strCache>
                <c:ptCount val="4"/>
                <c:pt idx="0">
                  <c:v>Dic. 13</c:v>
                </c:pt>
                <c:pt idx="1">
                  <c:v>Dic. 14</c:v>
                </c:pt>
                <c:pt idx="2">
                  <c:v>Dic. 15</c:v>
                </c:pt>
                <c:pt idx="3">
                  <c:v>Dic. 16</c:v>
                </c:pt>
              </c:strCache>
            </c:strRef>
          </c:cat>
          <c:val>
            <c:numRef>
              <c:f>'BALANCE Y GANANCIAS Y PERDIDAS'!$P$80:$S$80</c:f>
              <c:numCache>
                <c:formatCode>0.00%</c:formatCode>
                <c:ptCount val="4"/>
                <c:pt idx="0">
                  <c:v>0.4983329248498245</c:v>
                </c:pt>
                <c:pt idx="1">
                  <c:v>0.51023890126263693</c:v>
                </c:pt>
                <c:pt idx="2">
                  <c:v>0.36289273216519069</c:v>
                </c:pt>
                <c:pt idx="3">
                  <c:v>0.16540538543481875</c:v>
                </c:pt>
              </c:numCache>
            </c:numRef>
          </c:val>
          <c:smooth val="0"/>
        </c:ser>
        <c:dLbls>
          <c:dLblPos val="t"/>
          <c:showLegendKey val="0"/>
          <c:showVal val="1"/>
          <c:showCatName val="0"/>
          <c:showSerName val="0"/>
          <c:showPercent val="0"/>
          <c:showBubbleSize val="0"/>
        </c:dLbls>
        <c:smooth val="0"/>
        <c:axId val="309109904"/>
        <c:axId val="309110464"/>
      </c:lineChart>
      <c:catAx>
        <c:axId val="30910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09110464"/>
        <c:crosses val="autoZero"/>
        <c:auto val="1"/>
        <c:lblAlgn val="ctr"/>
        <c:lblOffset val="100"/>
        <c:noMultiLvlLbl val="0"/>
      </c:catAx>
      <c:valAx>
        <c:axId val="309110464"/>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091099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APALANCAMIENTO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alpha val="96000"/>
                  </a:schemeClr>
                </a:solidFill>
                <a:prstDash val="sysDot"/>
              </a:ln>
              <a:effectLst/>
            </c:spPr>
            <c:trendlineType val="poly"/>
            <c:order val="2"/>
            <c:dispRSqr val="0"/>
            <c:dispEq val="0"/>
          </c:trendline>
          <c:cat>
            <c:strRef>
              <c:f>'BALANCE Y GANANCIAS Y PERDIDAS'!$P$74:$S$74</c:f>
              <c:strCache>
                <c:ptCount val="4"/>
                <c:pt idx="0">
                  <c:v>Dic. 13</c:v>
                </c:pt>
                <c:pt idx="1">
                  <c:v>Dic. 14</c:v>
                </c:pt>
                <c:pt idx="2">
                  <c:v>Dic. 15</c:v>
                </c:pt>
                <c:pt idx="3">
                  <c:v>Dic. 16</c:v>
                </c:pt>
              </c:strCache>
            </c:strRef>
          </c:cat>
          <c:val>
            <c:numRef>
              <c:f>'BALANCE Y GANANCIAS Y PERDIDAS'!$P$83:$S$83</c:f>
              <c:numCache>
                <c:formatCode>0.000</c:formatCode>
                <c:ptCount val="4"/>
                <c:pt idx="0">
                  <c:v>3.5417416195369182</c:v>
                </c:pt>
                <c:pt idx="1">
                  <c:v>3.5197501746692863</c:v>
                </c:pt>
                <c:pt idx="2">
                  <c:v>2.337784403148174</c:v>
                </c:pt>
                <c:pt idx="3">
                  <c:v>2.4091815937093983</c:v>
                </c:pt>
              </c:numCache>
            </c:numRef>
          </c:val>
          <c:smooth val="0"/>
        </c:ser>
        <c:dLbls>
          <c:dLblPos val="t"/>
          <c:showLegendKey val="0"/>
          <c:showVal val="1"/>
          <c:showCatName val="0"/>
          <c:showSerName val="0"/>
          <c:showPercent val="0"/>
          <c:showBubbleSize val="0"/>
        </c:dLbls>
        <c:smooth val="0"/>
        <c:axId val="387075936"/>
        <c:axId val="387076496"/>
      </c:lineChart>
      <c:catAx>
        <c:axId val="38707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87076496"/>
        <c:crosses val="autoZero"/>
        <c:auto val="1"/>
        <c:lblAlgn val="ctr"/>
        <c:lblOffset val="100"/>
        <c:noMultiLvlLbl val="0"/>
      </c:catAx>
      <c:valAx>
        <c:axId val="387076496"/>
        <c:scaling>
          <c:orientation val="minMax"/>
          <c:max val="6"/>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87075936"/>
        <c:crosses val="autoZero"/>
        <c:crossBetween val="between"/>
        <c:majorUnit val="2"/>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ROA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'BALANCE Y GANANCIAS Y PERDIDAS'!$H$75</c:f>
              <c:strCache>
                <c:ptCount val="1"/>
                <c:pt idx="0">
                  <c:v>ROA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0"/>
            <c:dispEq val="0"/>
          </c:trendline>
          <c:cat>
            <c:strRef>
              <c:f>'BALANCE Y GANANCIAS Y PERDIDAS'!$I$72:$L$72</c:f>
              <c:strCache>
                <c:ptCount val="4"/>
                <c:pt idx="0">
                  <c:v>Dic. 13</c:v>
                </c:pt>
                <c:pt idx="1">
                  <c:v>Dic. 14</c:v>
                </c:pt>
                <c:pt idx="2">
                  <c:v>Dic.15</c:v>
                </c:pt>
                <c:pt idx="3">
                  <c:v>Dic. 16</c:v>
                </c:pt>
              </c:strCache>
            </c:strRef>
          </c:cat>
          <c:val>
            <c:numRef>
              <c:f>'BALANCE Y GANANCIAS Y PERDIDAS'!$I$75:$L$75</c:f>
              <c:numCache>
                <c:formatCode>0.00%</c:formatCode>
                <c:ptCount val="4"/>
                <c:pt idx="0">
                  <c:v>8.8147047679056276E-2</c:v>
                </c:pt>
                <c:pt idx="1">
                  <c:v>7.4695659966741934E-2</c:v>
                </c:pt>
                <c:pt idx="2">
                  <c:v>9.9761685728215158E-2</c:v>
                </c:pt>
                <c:pt idx="3">
                  <c:v>8.9161024643184386E-2</c:v>
                </c:pt>
              </c:numCache>
            </c:numRef>
          </c:val>
          <c:smooth val="0"/>
        </c:ser>
        <c:dLbls>
          <c:dLblPos val="t"/>
          <c:showLegendKey val="0"/>
          <c:showVal val="1"/>
          <c:showCatName val="0"/>
          <c:showSerName val="0"/>
          <c:showPercent val="0"/>
          <c:showBubbleSize val="0"/>
        </c:dLbls>
        <c:smooth val="0"/>
        <c:axId val="387672192"/>
        <c:axId val="387672752"/>
      </c:lineChart>
      <c:catAx>
        <c:axId val="38767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crossAx val="387672752"/>
        <c:crosses val="autoZero"/>
        <c:auto val="1"/>
        <c:lblAlgn val="ctr"/>
        <c:lblOffset val="100"/>
        <c:noMultiLvlLbl val="0"/>
      </c:catAx>
      <c:valAx>
        <c:axId val="38767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crossAx val="38767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ROE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'BALANCE Y GANANCIAS Y PERDIDAS'!$H$78</c:f>
              <c:strCache>
                <c:ptCount val="1"/>
                <c:pt idx="0">
                  <c:v>ROE=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0"/>
            <c:dispEq val="0"/>
          </c:trendline>
          <c:cat>
            <c:strRef>
              <c:f>'BALANCE Y GANANCIAS Y PERDIDAS'!$I$72:$L$72</c:f>
              <c:strCache>
                <c:ptCount val="4"/>
                <c:pt idx="0">
                  <c:v>Dic. 13</c:v>
                </c:pt>
                <c:pt idx="1">
                  <c:v>Dic. 14</c:v>
                </c:pt>
                <c:pt idx="2">
                  <c:v>Dic.15</c:v>
                </c:pt>
                <c:pt idx="3">
                  <c:v>Dic. 16</c:v>
                </c:pt>
              </c:strCache>
            </c:strRef>
          </c:cat>
          <c:val>
            <c:numRef>
              <c:f>'BALANCE Y GANANCIAS Y PERDIDAS'!$I$78:$L$78</c:f>
              <c:numCache>
                <c:formatCode>0.00%</c:formatCode>
                <c:ptCount val="4"/>
                <c:pt idx="0">
                  <c:v>0.2499104238487545</c:v>
                </c:pt>
                <c:pt idx="1">
                  <c:v>0.21153658157535896</c:v>
                </c:pt>
                <c:pt idx="2">
                  <c:v>0.2697567135317786</c:v>
                </c:pt>
                <c:pt idx="3">
                  <c:v>0.22210226566425464</c:v>
                </c:pt>
              </c:numCache>
            </c:numRef>
          </c:val>
          <c:smooth val="0"/>
        </c:ser>
        <c:dLbls>
          <c:dLblPos val="t"/>
          <c:showLegendKey val="0"/>
          <c:showVal val="1"/>
          <c:showCatName val="0"/>
          <c:showSerName val="0"/>
          <c:showPercent val="0"/>
          <c:showBubbleSize val="0"/>
        </c:dLbls>
        <c:smooth val="0"/>
        <c:axId val="387674992"/>
        <c:axId val="387675552"/>
      </c:lineChart>
      <c:catAx>
        <c:axId val="38767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crossAx val="387675552"/>
        <c:crosses val="autoZero"/>
        <c:auto val="1"/>
        <c:lblAlgn val="ctr"/>
        <c:lblOffset val="100"/>
        <c:noMultiLvlLbl val="0"/>
      </c:catAx>
      <c:valAx>
        <c:axId val="387675552"/>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crossAx val="387674992"/>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Apalancamiento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'BALANCE Y GANANCIAS Y PERDIDAS'!$H$81</c:f>
              <c:strCache>
                <c:ptCount val="1"/>
                <c:pt idx="0">
                  <c:v>Apalancamiento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poly"/>
            <c:order val="2"/>
            <c:dispRSqr val="0"/>
            <c:dispEq val="0"/>
          </c:trendline>
          <c:cat>
            <c:strRef>
              <c:f>'BALANCE Y GANANCIAS Y PERDIDAS'!$I$72:$L$72</c:f>
              <c:strCache>
                <c:ptCount val="4"/>
                <c:pt idx="0">
                  <c:v>Dic. 13</c:v>
                </c:pt>
                <c:pt idx="1">
                  <c:v>Dic. 14</c:v>
                </c:pt>
                <c:pt idx="2">
                  <c:v>Dic.15</c:v>
                </c:pt>
                <c:pt idx="3">
                  <c:v>Dic. 16</c:v>
                </c:pt>
              </c:strCache>
            </c:strRef>
          </c:cat>
          <c:val>
            <c:numRef>
              <c:f>'BALANCE Y GANANCIAS Y PERDIDAS'!$I$81:$L$81</c:f>
              <c:numCache>
                <c:formatCode>0.00</c:formatCode>
                <c:ptCount val="4"/>
                <c:pt idx="0">
                  <c:v>1.8351536486925721</c:v>
                </c:pt>
                <c:pt idx="1">
                  <c:v>1.8319795510146788</c:v>
                </c:pt>
                <c:pt idx="2">
                  <c:v>1.7040111798700741</c:v>
                </c:pt>
                <c:pt idx="3">
                  <c:v>1.491024150441193</c:v>
                </c:pt>
              </c:numCache>
            </c:numRef>
          </c:val>
          <c:smooth val="0"/>
        </c:ser>
        <c:dLbls>
          <c:dLblPos val="t"/>
          <c:showLegendKey val="0"/>
          <c:showVal val="1"/>
          <c:showCatName val="0"/>
          <c:showSerName val="0"/>
          <c:showPercent val="0"/>
          <c:showBubbleSize val="0"/>
        </c:dLbls>
        <c:smooth val="0"/>
        <c:axId val="387078736"/>
        <c:axId val="309104864"/>
      </c:lineChart>
      <c:catAx>
        <c:axId val="38707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crossAx val="309104864"/>
        <c:crosses val="autoZero"/>
        <c:auto val="1"/>
        <c:lblAlgn val="ctr"/>
        <c:lblOffset val="100"/>
        <c:noMultiLvlLbl val="0"/>
      </c:catAx>
      <c:valAx>
        <c:axId val="3091048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crossAx val="387078736"/>
        <c:crosses val="autoZero"/>
        <c:crossBetween val="between"/>
        <c:majorUnit val="0.5"/>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Equ171</b:Tag>
    <b:SourceType>Report</b:SourceType>
    <b:Guid>{974A27AB-8699-4414-9567-27D822215266}</b:Guid>
    <b:Author>
      <b:Author>
        <b:Corporate>Equilibrium - Clasificadora de Riesgo S.A.</b:Corporate>
      </b:Author>
    </b:Author>
    <b:Title>Informe de Clasificación COSAPI S.A.</b:Title>
    <b:Year>2017</b:Year>
    <b:URL>http://www.equilibrium.com.pe/cosapi.pdf</b:URL>
    <b:Department>Lima</b:Department>
    <b:Pages>14</b:Pages>
    <b:YearAccessed>2017</b:YearAccessed>
    <b:MonthAccessed>Setiembre</b:MonthAccessed>
    <b:DayAccessed>02</b:DayAccessed>
    <b:RefOrder>1</b:RefOrder>
  </b:Source>
  <b:Source>
    <b:Tag>MarcadorDePosición2</b:Tag>
    <b:SourceType>Report</b:SourceType>
    <b:Guid>{24AF24A9-9814-4E3D-91E4-854C0DC9D395}</b:Guid>
    <b:Author>
      <b:Author>
        <b:Corporate>Equilibrium Clasificadora de Riesgo S.A</b:Corporate>
      </b:Author>
    </b:Author>
    <b:Title>Informe de Clasificación Ferreycorp S.A</b:Title>
    <b:Year>2017</b:Year>
    <b:Department>Lima</b:Department>
    <b:Pages>12</b:Pages>
    <b:YearAccessed>2017</b:YearAccessed>
    <b:MonthAccessed>setiembre</b:MonthAccessed>
    <b:DayAccessed>02</b:DayAccessed>
    <b:URL>http://www.equilibrium.com.pe/Ferreycorp.pdf</b:URL>
    <b:RefOrder>2</b:RefOrder>
  </b:Source>
</b:Sources>
</file>

<file path=customXml/itemProps1.xml><?xml version="1.0" encoding="utf-8"?>
<ds:datastoreItem xmlns:ds="http://schemas.openxmlformats.org/officeDocument/2006/customXml" ds:itemID="{1D1D5BF3-64B7-4B11-84A5-4B82A874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47</cp:revision>
  <cp:lastPrinted>2018-07-23T23:18:00Z</cp:lastPrinted>
  <dcterms:created xsi:type="dcterms:W3CDTF">2017-09-18T17:41:00Z</dcterms:created>
  <dcterms:modified xsi:type="dcterms:W3CDTF">2018-07-23T23:19:00Z</dcterms:modified>
</cp:coreProperties>
</file>