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880" w:rsidRDefault="006614FB" w:rsidP="00755FA9">
      <w:pPr>
        <w:pStyle w:val="Ttulo2"/>
      </w:pPr>
      <w:r w:rsidRPr="006614FB">
        <w:t>FLUJO DE CAJA INCREMENTAL</w:t>
      </w:r>
    </w:p>
    <w:p w:rsidR="00653D22" w:rsidRPr="00653D22" w:rsidRDefault="00653D22" w:rsidP="00653D22"/>
    <w:p w:rsidR="001651DC" w:rsidRDefault="006614FB" w:rsidP="00653D22">
      <w:pPr>
        <w:spacing w:line="360" w:lineRule="auto"/>
      </w:pPr>
      <w:r w:rsidRPr="006614FB">
        <w:t>El departamento de ing</w:t>
      </w:r>
      <w:r w:rsidR="009F68F4">
        <w:t xml:space="preserve">eniería </w:t>
      </w:r>
      <w:r w:rsidRPr="006614FB">
        <w:t xml:space="preserve"> de la empresa </w:t>
      </w:r>
      <w:r w:rsidR="009E2E34" w:rsidRPr="009F68F4">
        <w:rPr>
          <w:b/>
        </w:rPr>
        <w:t>QUÍMICAS</w:t>
      </w:r>
      <w:r w:rsidR="009E2E34">
        <w:rPr>
          <w:b/>
        </w:rPr>
        <w:t xml:space="preserve"> DEL S</w:t>
      </w:r>
      <w:r w:rsidR="009E2E34" w:rsidRPr="009F68F4">
        <w:rPr>
          <w:b/>
        </w:rPr>
        <w:t>UR S.A</w:t>
      </w:r>
      <w:r w:rsidR="009E2E34" w:rsidRPr="006614FB">
        <w:t xml:space="preserve">  </w:t>
      </w:r>
      <w:r w:rsidR="009F68F4" w:rsidRPr="006614FB">
        <w:t>está</w:t>
      </w:r>
      <w:r w:rsidRPr="006614FB">
        <w:t xml:space="preserve"> evaluando digitalizar el 40% de sus procesos de </w:t>
      </w:r>
      <w:r w:rsidR="009F68F4" w:rsidRPr="006614FB">
        <w:t>producción</w:t>
      </w:r>
      <w:r w:rsidRPr="006614FB">
        <w:t xml:space="preserve"> que esto equivale a 3500 horas operativas por año, para producir un </w:t>
      </w:r>
      <w:r w:rsidR="009F68F4" w:rsidRPr="006614FB">
        <w:t>químico</w:t>
      </w:r>
      <w:r w:rsidRPr="006614FB">
        <w:t xml:space="preserve"> que mejore sus procesos de </w:t>
      </w:r>
      <w:r w:rsidR="009F68F4">
        <w:t>de</w:t>
      </w:r>
      <w:r w:rsidRPr="006614FB">
        <w:t xml:space="preserve">mulsificación.  El proyecto del nuevo producto </w:t>
      </w:r>
      <w:r w:rsidR="009F68F4" w:rsidRPr="006614FB">
        <w:t>químico</w:t>
      </w:r>
      <w:r w:rsidRPr="006614FB">
        <w:t xml:space="preserve"> se estima una demanda de 30,000 kg por año con precio de venta de $ 15 por kg. La adquisición del nuevo sistema de digitalización para el control de los procesos requiere una inversión de $85,000, y costos adicional de </w:t>
      </w:r>
      <w:r w:rsidR="009F68F4" w:rsidRPr="006614FB">
        <w:t>mantenimiento</w:t>
      </w:r>
      <w:r w:rsidRPr="006614FB">
        <w:t xml:space="preserve"> de $55,000 por año  y la proyección de los beneficios que se espera obtener por la digitalización en estos procesos son los siguientes:</w:t>
      </w:r>
    </w:p>
    <w:p w:rsidR="009F68F4" w:rsidRDefault="006614FB" w:rsidP="00653D22">
      <w:pPr>
        <w:spacing w:line="360" w:lineRule="auto"/>
      </w:pPr>
      <w:r w:rsidRPr="006614FB">
        <w:t xml:space="preserve">Situación con proyecto (Digitalización de los procesos) </w:t>
      </w:r>
    </w:p>
    <w:p w:rsidR="009F68F4" w:rsidRDefault="006614FB" w:rsidP="00653D22">
      <w:pPr>
        <w:pStyle w:val="Prrafodelista"/>
        <w:numPr>
          <w:ilvl w:val="0"/>
          <w:numId w:val="3"/>
        </w:numPr>
        <w:spacing w:line="360" w:lineRule="auto"/>
      </w:pPr>
      <w:r w:rsidRPr="006614FB">
        <w:t xml:space="preserve">Por mejora de la </w:t>
      </w:r>
      <w:r w:rsidR="009F68F4" w:rsidRPr="006614FB">
        <w:t>calidad</w:t>
      </w:r>
      <w:r w:rsidRPr="006614FB">
        <w:t xml:space="preserve"> del producto el precio se incrementa a $4 por kilogramo.</w:t>
      </w:r>
    </w:p>
    <w:p w:rsidR="009F68F4" w:rsidRDefault="006614FB" w:rsidP="00653D22">
      <w:pPr>
        <w:pStyle w:val="Prrafodelista"/>
        <w:numPr>
          <w:ilvl w:val="0"/>
          <w:numId w:val="3"/>
        </w:numPr>
        <w:spacing w:line="360" w:lineRule="auto"/>
      </w:pPr>
      <w:r w:rsidRPr="006614FB">
        <w:t xml:space="preserve">Por aumento de la productividad en los procesos la </w:t>
      </w:r>
      <w:r w:rsidR="009F68F4" w:rsidRPr="006614FB">
        <w:t>producción</w:t>
      </w:r>
      <w:r w:rsidRPr="006614FB">
        <w:t xml:space="preserve"> se incrementara en 4,000 kg por año, manteniendo sin cambios los recursos correspondientes de materia prima y tiempo de producción.</w:t>
      </w:r>
    </w:p>
    <w:p w:rsidR="006614FB" w:rsidRDefault="006614FB" w:rsidP="00653D22">
      <w:pPr>
        <w:pStyle w:val="Prrafodelista"/>
        <w:numPr>
          <w:ilvl w:val="0"/>
          <w:numId w:val="3"/>
        </w:numPr>
        <w:spacing w:line="360" w:lineRule="auto"/>
      </w:pPr>
      <w:r w:rsidRPr="006614FB">
        <w:t>La digitalización de los procesos mejora la productividad por turno lo que representa un ahorro de $30 por hora.</w:t>
      </w:r>
    </w:p>
    <w:p w:rsidR="006614FB" w:rsidRDefault="006614FB" w:rsidP="00653D22">
      <w:pPr>
        <w:spacing w:line="360" w:lineRule="auto"/>
      </w:pPr>
      <w:r w:rsidRPr="006614FB">
        <w:t xml:space="preserve">La vida </w:t>
      </w:r>
      <w:r w:rsidR="009F68F4" w:rsidRPr="006614FB">
        <w:t>económica</w:t>
      </w:r>
      <w:r w:rsidRPr="006614FB">
        <w:t xml:space="preserve"> del proyecto se estima en 8 años. Se pide evaluar la viabilidad de este proyecto de digitalización en los procesos de control del nuevo producto para la demulsificación, </w:t>
      </w:r>
      <w:r w:rsidR="009F68F4" w:rsidRPr="006614FB">
        <w:t>considerando</w:t>
      </w:r>
      <w:r w:rsidR="009F68F4">
        <w:t xml:space="preserve"> un costo de oportunidad del 2</w:t>
      </w:r>
      <w:r w:rsidRPr="006614FB">
        <w:t>0%</w:t>
      </w:r>
      <w:r w:rsidR="009F68F4">
        <w:t>.</w:t>
      </w:r>
    </w:p>
    <w:p w:rsidR="00653D22" w:rsidRDefault="00653D22" w:rsidP="00653D22">
      <w:pPr>
        <w:spacing w:line="360" w:lineRule="auto"/>
      </w:pPr>
    </w:p>
    <w:p w:rsidR="00653D22" w:rsidRDefault="00653D22" w:rsidP="00653D22">
      <w:pPr>
        <w:spacing w:line="360" w:lineRule="auto"/>
      </w:pPr>
    </w:p>
    <w:p w:rsidR="00653D22" w:rsidRDefault="00653D22" w:rsidP="00653D22">
      <w:pPr>
        <w:spacing w:line="360" w:lineRule="auto"/>
      </w:pPr>
    </w:p>
    <w:p w:rsidR="00653D22" w:rsidRDefault="00653D22" w:rsidP="00653D22">
      <w:pPr>
        <w:spacing w:line="360" w:lineRule="auto"/>
      </w:pPr>
    </w:p>
    <w:p w:rsidR="00653D22" w:rsidRDefault="00653D22" w:rsidP="00653D22">
      <w:pPr>
        <w:spacing w:line="360" w:lineRule="auto"/>
      </w:pPr>
      <w:bookmarkStart w:id="0" w:name="_GoBack"/>
      <w:bookmarkEnd w:id="0"/>
    </w:p>
    <w:p w:rsidR="00653D22" w:rsidRDefault="00653D22" w:rsidP="00653D22">
      <w:pPr>
        <w:spacing w:line="360" w:lineRule="auto"/>
      </w:pPr>
    </w:p>
    <w:p w:rsidR="00076557" w:rsidRDefault="00755FA9" w:rsidP="00755FA9">
      <w:pPr>
        <w:pStyle w:val="Ttulo2"/>
      </w:pPr>
      <w:r w:rsidRPr="00CC131F">
        <w:lastRenderedPageBreak/>
        <w:t xml:space="preserve">SOLUCIÓN </w:t>
      </w:r>
    </w:p>
    <w:p w:rsidR="00E74157" w:rsidRPr="00E74157" w:rsidRDefault="00E74157" w:rsidP="00E74157">
      <w:pPr>
        <w:pStyle w:val="Descripcin"/>
        <w:rPr>
          <w:sz w:val="22"/>
        </w:rPr>
      </w:pPr>
      <w:r w:rsidRPr="00E74157">
        <w:rPr>
          <w:sz w:val="22"/>
        </w:rPr>
        <w:t xml:space="preserve">Tabla </w:t>
      </w:r>
      <w:r w:rsidRPr="00E74157">
        <w:rPr>
          <w:sz w:val="22"/>
        </w:rPr>
        <w:fldChar w:fldCharType="begin"/>
      </w:r>
      <w:r w:rsidRPr="00E74157">
        <w:rPr>
          <w:sz w:val="22"/>
        </w:rPr>
        <w:instrText xml:space="preserve"> SEQ Tabla \* ARABIC </w:instrText>
      </w:r>
      <w:r w:rsidRPr="00E74157">
        <w:rPr>
          <w:sz w:val="22"/>
        </w:rPr>
        <w:fldChar w:fldCharType="separate"/>
      </w:r>
      <w:r w:rsidR="00B06C9B">
        <w:rPr>
          <w:noProof/>
          <w:sz w:val="22"/>
        </w:rPr>
        <w:t>1</w:t>
      </w:r>
      <w:r w:rsidRPr="00E74157">
        <w:rPr>
          <w:sz w:val="22"/>
        </w:rPr>
        <w:fldChar w:fldCharType="end"/>
      </w:r>
      <w:r w:rsidRPr="00E74157">
        <w:rPr>
          <w:sz w:val="22"/>
        </w:rPr>
        <w:t>: Cálculo de Beneficio incremental, costo de mantenimiento e inversión en dólares.</w:t>
      </w:r>
    </w:p>
    <w:tbl>
      <w:tblPr>
        <w:tblW w:w="9867" w:type="dxa"/>
        <w:tblCellMar>
          <w:left w:w="70" w:type="dxa"/>
          <w:right w:w="70" w:type="dxa"/>
        </w:tblCellMar>
        <w:tblLook w:val="04A0" w:firstRow="1" w:lastRow="0" w:firstColumn="1" w:lastColumn="0" w:noHBand="0" w:noVBand="1"/>
      </w:tblPr>
      <w:tblGrid>
        <w:gridCol w:w="1985"/>
        <w:gridCol w:w="850"/>
        <w:gridCol w:w="864"/>
        <w:gridCol w:w="895"/>
        <w:gridCol w:w="895"/>
        <w:gridCol w:w="895"/>
        <w:gridCol w:w="895"/>
        <w:gridCol w:w="895"/>
        <w:gridCol w:w="895"/>
        <w:gridCol w:w="895"/>
      </w:tblGrid>
      <w:tr w:rsidR="009F68F4" w:rsidRPr="009F68F4" w:rsidTr="00E74157">
        <w:trPr>
          <w:trHeight w:val="295"/>
        </w:trPr>
        <w:tc>
          <w:tcPr>
            <w:tcW w:w="1985" w:type="dxa"/>
            <w:tcBorders>
              <w:top w:val="single" w:sz="4" w:space="0" w:color="auto"/>
              <w:left w:val="nil"/>
              <w:bottom w:val="single" w:sz="4" w:space="0" w:color="auto"/>
              <w:right w:val="nil"/>
            </w:tcBorders>
            <w:shd w:val="clear" w:color="auto" w:fill="auto"/>
            <w:noWrap/>
            <w:vAlign w:val="center"/>
            <w:hideMark/>
          </w:tcPr>
          <w:p w:rsidR="009F68F4" w:rsidRPr="009F68F4" w:rsidRDefault="009F68F4" w:rsidP="009F68F4">
            <w:pPr>
              <w:spacing w:after="0" w:line="240" w:lineRule="auto"/>
              <w:jc w:val="center"/>
              <w:rPr>
                <w:rFonts w:ascii="Calibri" w:eastAsia="Times New Roman" w:hAnsi="Calibri" w:cs="Calibri"/>
                <w:b/>
                <w:color w:val="000000"/>
                <w:sz w:val="22"/>
                <w:lang w:eastAsia="es-PE"/>
              </w:rPr>
            </w:pPr>
            <w:r w:rsidRPr="009F68F4">
              <w:rPr>
                <w:rFonts w:ascii="Calibri" w:eastAsia="Times New Roman" w:hAnsi="Calibri" w:cs="Calibri"/>
                <w:b/>
                <w:color w:val="000000"/>
                <w:sz w:val="22"/>
                <w:lang w:eastAsia="es-PE"/>
              </w:rPr>
              <w:t>Año</w:t>
            </w:r>
          </w:p>
        </w:tc>
        <w:tc>
          <w:tcPr>
            <w:tcW w:w="850" w:type="dxa"/>
            <w:tcBorders>
              <w:top w:val="single" w:sz="4" w:space="0" w:color="auto"/>
              <w:left w:val="nil"/>
              <w:bottom w:val="single" w:sz="4" w:space="0" w:color="auto"/>
              <w:right w:val="nil"/>
            </w:tcBorders>
            <w:shd w:val="clear" w:color="auto" w:fill="auto"/>
            <w:noWrap/>
            <w:vAlign w:val="center"/>
            <w:hideMark/>
          </w:tcPr>
          <w:p w:rsidR="009F68F4" w:rsidRPr="009F68F4" w:rsidRDefault="009F68F4" w:rsidP="00E74157">
            <w:pPr>
              <w:spacing w:after="0" w:line="240" w:lineRule="auto"/>
              <w:jc w:val="center"/>
              <w:rPr>
                <w:rFonts w:ascii="Calibri" w:eastAsia="Times New Roman" w:hAnsi="Calibri" w:cs="Calibri"/>
                <w:b/>
                <w:color w:val="000000"/>
                <w:sz w:val="22"/>
                <w:lang w:eastAsia="es-PE"/>
              </w:rPr>
            </w:pPr>
            <w:r w:rsidRPr="009F68F4">
              <w:rPr>
                <w:rFonts w:ascii="Calibri" w:eastAsia="Times New Roman" w:hAnsi="Calibri" w:cs="Calibri"/>
                <w:b/>
                <w:color w:val="000000"/>
                <w:sz w:val="22"/>
                <w:lang w:eastAsia="es-PE"/>
              </w:rPr>
              <w:t>0</w:t>
            </w:r>
          </w:p>
        </w:tc>
        <w:tc>
          <w:tcPr>
            <w:tcW w:w="767" w:type="dxa"/>
            <w:tcBorders>
              <w:top w:val="single" w:sz="4" w:space="0" w:color="auto"/>
              <w:left w:val="nil"/>
              <w:bottom w:val="single" w:sz="4" w:space="0" w:color="auto"/>
              <w:right w:val="nil"/>
            </w:tcBorders>
            <w:shd w:val="clear" w:color="auto" w:fill="auto"/>
            <w:noWrap/>
            <w:vAlign w:val="center"/>
            <w:hideMark/>
          </w:tcPr>
          <w:p w:rsidR="009F68F4" w:rsidRPr="009F68F4" w:rsidRDefault="009F68F4" w:rsidP="00E74157">
            <w:pPr>
              <w:spacing w:after="0" w:line="240" w:lineRule="auto"/>
              <w:jc w:val="center"/>
              <w:rPr>
                <w:rFonts w:ascii="Calibri" w:eastAsia="Times New Roman" w:hAnsi="Calibri" w:cs="Calibri"/>
                <w:b/>
                <w:color w:val="000000"/>
                <w:sz w:val="22"/>
                <w:lang w:eastAsia="es-PE"/>
              </w:rPr>
            </w:pPr>
            <w:r w:rsidRPr="009F68F4">
              <w:rPr>
                <w:rFonts w:ascii="Calibri" w:eastAsia="Times New Roman" w:hAnsi="Calibri" w:cs="Calibri"/>
                <w:b/>
                <w:color w:val="000000"/>
                <w:sz w:val="22"/>
                <w:lang w:eastAsia="es-PE"/>
              </w:rPr>
              <w:t>1</w:t>
            </w:r>
          </w:p>
        </w:tc>
        <w:tc>
          <w:tcPr>
            <w:tcW w:w="895" w:type="dxa"/>
            <w:tcBorders>
              <w:top w:val="single" w:sz="4" w:space="0" w:color="auto"/>
              <w:left w:val="nil"/>
              <w:bottom w:val="single" w:sz="4" w:space="0" w:color="auto"/>
              <w:right w:val="nil"/>
            </w:tcBorders>
            <w:shd w:val="clear" w:color="auto" w:fill="auto"/>
            <w:noWrap/>
            <w:vAlign w:val="center"/>
            <w:hideMark/>
          </w:tcPr>
          <w:p w:rsidR="009F68F4" w:rsidRPr="009F68F4" w:rsidRDefault="009F68F4" w:rsidP="00E74157">
            <w:pPr>
              <w:spacing w:after="0" w:line="240" w:lineRule="auto"/>
              <w:jc w:val="center"/>
              <w:rPr>
                <w:rFonts w:ascii="Calibri" w:eastAsia="Times New Roman" w:hAnsi="Calibri" w:cs="Calibri"/>
                <w:b/>
                <w:color w:val="000000"/>
                <w:sz w:val="22"/>
                <w:lang w:eastAsia="es-PE"/>
              </w:rPr>
            </w:pPr>
            <w:r w:rsidRPr="009F68F4">
              <w:rPr>
                <w:rFonts w:ascii="Calibri" w:eastAsia="Times New Roman" w:hAnsi="Calibri" w:cs="Calibri"/>
                <w:b/>
                <w:color w:val="000000"/>
                <w:sz w:val="22"/>
                <w:lang w:eastAsia="es-PE"/>
              </w:rPr>
              <w:t>2</w:t>
            </w:r>
          </w:p>
        </w:tc>
        <w:tc>
          <w:tcPr>
            <w:tcW w:w="895" w:type="dxa"/>
            <w:tcBorders>
              <w:top w:val="single" w:sz="4" w:space="0" w:color="auto"/>
              <w:left w:val="nil"/>
              <w:bottom w:val="single" w:sz="4" w:space="0" w:color="auto"/>
              <w:right w:val="nil"/>
            </w:tcBorders>
            <w:shd w:val="clear" w:color="auto" w:fill="auto"/>
            <w:noWrap/>
            <w:vAlign w:val="center"/>
            <w:hideMark/>
          </w:tcPr>
          <w:p w:rsidR="009F68F4" w:rsidRPr="009F68F4" w:rsidRDefault="009F68F4" w:rsidP="00E74157">
            <w:pPr>
              <w:spacing w:after="0" w:line="240" w:lineRule="auto"/>
              <w:jc w:val="center"/>
              <w:rPr>
                <w:rFonts w:ascii="Calibri" w:eastAsia="Times New Roman" w:hAnsi="Calibri" w:cs="Calibri"/>
                <w:b/>
                <w:color w:val="000000"/>
                <w:sz w:val="22"/>
                <w:lang w:eastAsia="es-PE"/>
              </w:rPr>
            </w:pPr>
            <w:r w:rsidRPr="009F68F4">
              <w:rPr>
                <w:rFonts w:ascii="Calibri" w:eastAsia="Times New Roman" w:hAnsi="Calibri" w:cs="Calibri"/>
                <w:b/>
                <w:color w:val="000000"/>
                <w:sz w:val="22"/>
                <w:lang w:eastAsia="es-PE"/>
              </w:rPr>
              <w:t>3</w:t>
            </w:r>
          </w:p>
        </w:tc>
        <w:tc>
          <w:tcPr>
            <w:tcW w:w="895" w:type="dxa"/>
            <w:tcBorders>
              <w:top w:val="single" w:sz="4" w:space="0" w:color="auto"/>
              <w:left w:val="nil"/>
              <w:bottom w:val="single" w:sz="4" w:space="0" w:color="auto"/>
              <w:right w:val="nil"/>
            </w:tcBorders>
            <w:shd w:val="clear" w:color="auto" w:fill="auto"/>
            <w:noWrap/>
            <w:vAlign w:val="center"/>
            <w:hideMark/>
          </w:tcPr>
          <w:p w:rsidR="009F68F4" w:rsidRPr="009F68F4" w:rsidRDefault="009F68F4" w:rsidP="00E74157">
            <w:pPr>
              <w:spacing w:after="0" w:line="240" w:lineRule="auto"/>
              <w:jc w:val="center"/>
              <w:rPr>
                <w:rFonts w:ascii="Calibri" w:eastAsia="Times New Roman" w:hAnsi="Calibri" w:cs="Calibri"/>
                <w:b/>
                <w:color w:val="000000"/>
                <w:sz w:val="22"/>
                <w:lang w:eastAsia="es-PE"/>
              </w:rPr>
            </w:pPr>
            <w:r w:rsidRPr="009F68F4">
              <w:rPr>
                <w:rFonts w:ascii="Calibri" w:eastAsia="Times New Roman" w:hAnsi="Calibri" w:cs="Calibri"/>
                <w:b/>
                <w:color w:val="000000"/>
                <w:sz w:val="22"/>
                <w:lang w:eastAsia="es-PE"/>
              </w:rPr>
              <w:t>4</w:t>
            </w:r>
          </w:p>
        </w:tc>
        <w:tc>
          <w:tcPr>
            <w:tcW w:w="895" w:type="dxa"/>
            <w:tcBorders>
              <w:top w:val="single" w:sz="4" w:space="0" w:color="auto"/>
              <w:left w:val="nil"/>
              <w:bottom w:val="single" w:sz="4" w:space="0" w:color="auto"/>
              <w:right w:val="nil"/>
            </w:tcBorders>
            <w:shd w:val="clear" w:color="auto" w:fill="auto"/>
            <w:noWrap/>
            <w:vAlign w:val="center"/>
            <w:hideMark/>
          </w:tcPr>
          <w:p w:rsidR="009F68F4" w:rsidRPr="009F68F4" w:rsidRDefault="009F68F4" w:rsidP="00E74157">
            <w:pPr>
              <w:spacing w:after="0" w:line="240" w:lineRule="auto"/>
              <w:jc w:val="center"/>
              <w:rPr>
                <w:rFonts w:ascii="Calibri" w:eastAsia="Times New Roman" w:hAnsi="Calibri" w:cs="Calibri"/>
                <w:b/>
                <w:color w:val="000000"/>
                <w:sz w:val="22"/>
                <w:lang w:eastAsia="es-PE"/>
              </w:rPr>
            </w:pPr>
            <w:r w:rsidRPr="009F68F4">
              <w:rPr>
                <w:rFonts w:ascii="Calibri" w:eastAsia="Times New Roman" w:hAnsi="Calibri" w:cs="Calibri"/>
                <w:b/>
                <w:color w:val="000000"/>
                <w:sz w:val="22"/>
                <w:lang w:eastAsia="es-PE"/>
              </w:rPr>
              <w:t>5</w:t>
            </w:r>
          </w:p>
        </w:tc>
        <w:tc>
          <w:tcPr>
            <w:tcW w:w="895" w:type="dxa"/>
            <w:tcBorders>
              <w:top w:val="single" w:sz="4" w:space="0" w:color="auto"/>
              <w:left w:val="nil"/>
              <w:bottom w:val="single" w:sz="4" w:space="0" w:color="auto"/>
              <w:right w:val="nil"/>
            </w:tcBorders>
            <w:shd w:val="clear" w:color="auto" w:fill="auto"/>
            <w:noWrap/>
            <w:vAlign w:val="center"/>
            <w:hideMark/>
          </w:tcPr>
          <w:p w:rsidR="009F68F4" w:rsidRPr="009F68F4" w:rsidRDefault="009F68F4" w:rsidP="00E74157">
            <w:pPr>
              <w:spacing w:after="0" w:line="240" w:lineRule="auto"/>
              <w:jc w:val="center"/>
              <w:rPr>
                <w:rFonts w:ascii="Calibri" w:eastAsia="Times New Roman" w:hAnsi="Calibri" w:cs="Calibri"/>
                <w:b/>
                <w:color w:val="000000"/>
                <w:sz w:val="22"/>
                <w:lang w:eastAsia="es-PE"/>
              </w:rPr>
            </w:pPr>
            <w:r w:rsidRPr="009F68F4">
              <w:rPr>
                <w:rFonts w:ascii="Calibri" w:eastAsia="Times New Roman" w:hAnsi="Calibri" w:cs="Calibri"/>
                <w:b/>
                <w:color w:val="000000"/>
                <w:sz w:val="22"/>
                <w:lang w:eastAsia="es-PE"/>
              </w:rPr>
              <w:t>6</w:t>
            </w:r>
          </w:p>
        </w:tc>
        <w:tc>
          <w:tcPr>
            <w:tcW w:w="895" w:type="dxa"/>
            <w:tcBorders>
              <w:top w:val="single" w:sz="4" w:space="0" w:color="auto"/>
              <w:left w:val="nil"/>
              <w:bottom w:val="single" w:sz="4" w:space="0" w:color="auto"/>
              <w:right w:val="nil"/>
            </w:tcBorders>
            <w:shd w:val="clear" w:color="auto" w:fill="auto"/>
            <w:noWrap/>
            <w:vAlign w:val="center"/>
            <w:hideMark/>
          </w:tcPr>
          <w:p w:rsidR="009F68F4" w:rsidRPr="009F68F4" w:rsidRDefault="009F68F4" w:rsidP="00E74157">
            <w:pPr>
              <w:spacing w:after="0" w:line="240" w:lineRule="auto"/>
              <w:jc w:val="center"/>
              <w:rPr>
                <w:rFonts w:ascii="Calibri" w:eastAsia="Times New Roman" w:hAnsi="Calibri" w:cs="Calibri"/>
                <w:b/>
                <w:color w:val="000000"/>
                <w:sz w:val="22"/>
                <w:lang w:eastAsia="es-PE"/>
              </w:rPr>
            </w:pPr>
            <w:r w:rsidRPr="009F68F4">
              <w:rPr>
                <w:rFonts w:ascii="Calibri" w:eastAsia="Times New Roman" w:hAnsi="Calibri" w:cs="Calibri"/>
                <w:b/>
                <w:color w:val="000000"/>
                <w:sz w:val="22"/>
                <w:lang w:eastAsia="es-PE"/>
              </w:rPr>
              <w:t>7</w:t>
            </w:r>
          </w:p>
        </w:tc>
        <w:tc>
          <w:tcPr>
            <w:tcW w:w="895" w:type="dxa"/>
            <w:tcBorders>
              <w:top w:val="single" w:sz="4" w:space="0" w:color="auto"/>
              <w:left w:val="nil"/>
              <w:bottom w:val="single" w:sz="4" w:space="0" w:color="auto"/>
              <w:right w:val="nil"/>
            </w:tcBorders>
            <w:shd w:val="clear" w:color="auto" w:fill="auto"/>
            <w:noWrap/>
            <w:vAlign w:val="center"/>
            <w:hideMark/>
          </w:tcPr>
          <w:p w:rsidR="009F68F4" w:rsidRPr="009F68F4" w:rsidRDefault="009F68F4" w:rsidP="00E74157">
            <w:pPr>
              <w:spacing w:after="0" w:line="240" w:lineRule="auto"/>
              <w:jc w:val="center"/>
              <w:rPr>
                <w:rFonts w:ascii="Calibri" w:eastAsia="Times New Roman" w:hAnsi="Calibri" w:cs="Calibri"/>
                <w:b/>
                <w:color w:val="000000"/>
                <w:sz w:val="22"/>
                <w:lang w:eastAsia="es-PE"/>
              </w:rPr>
            </w:pPr>
            <w:r w:rsidRPr="009F68F4">
              <w:rPr>
                <w:rFonts w:ascii="Calibri" w:eastAsia="Times New Roman" w:hAnsi="Calibri" w:cs="Calibri"/>
                <w:b/>
                <w:color w:val="000000"/>
                <w:sz w:val="22"/>
                <w:lang w:eastAsia="es-PE"/>
              </w:rPr>
              <w:t>8</w:t>
            </w:r>
          </w:p>
        </w:tc>
      </w:tr>
      <w:tr w:rsidR="009F68F4" w:rsidRPr="009F68F4" w:rsidTr="00E74157">
        <w:trPr>
          <w:trHeight w:val="887"/>
        </w:trPr>
        <w:tc>
          <w:tcPr>
            <w:tcW w:w="1985" w:type="dxa"/>
            <w:tcBorders>
              <w:top w:val="nil"/>
              <w:left w:val="nil"/>
              <w:bottom w:val="nil"/>
              <w:right w:val="nil"/>
            </w:tcBorders>
            <w:shd w:val="clear" w:color="auto" w:fill="auto"/>
            <w:vAlign w:val="center"/>
            <w:hideMark/>
          </w:tcPr>
          <w:p w:rsidR="009F68F4" w:rsidRPr="00E74157" w:rsidRDefault="009F68F4" w:rsidP="00E74157">
            <w:pPr>
              <w:pStyle w:val="Prrafodelista"/>
              <w:numPr>
                <w:ilvl w:val="0"/>
                <w:numId w:val="4"/>
              </w:numPr>
              <w:spacing w:after="0" w:line="240" w:lineRule="auto"/>
              <w:ind w:left="214" w:hanging="426"/>
              <w:jc w:val="center"/>
              <w:rPr>
                <w:rFonts w:ascii="Calibri" w:eastAsia="Times New Roman" w:hAnsi="Calibri" w:cs="Calibri"/>
                <w:color w:val="000000"/>
                <w:sz w:val="22"/>
                <w:lang w:eastAsia="es-PE"/>
              </w:rPr>
            </w:pPr>
            <w:r w:rsidRPr="00E74157">
              <w:rPr>
                <w:rFonts w:ascii="Calibri" w:eastAsia="Times New Roman" w:hAnsi="Calibri" w:cs="Calibri"/>
                <w:color w:val="000000"/>
                <w:sz w:val="22"/>
                <w:lang w:eastAsia="es-PE"/>
              </w:rPr>
              <w:t>Ingresos (Situación con proyecto)</w:t>
            </w:r>
          </w:p>
        </w:tc>
        <w:tc>
          <w:tcPr>
            <w:tcW w:w="850" w:type="dxa"/>
            <w:tcBorders>
              <w:top w:val="nil"/>
              <w:left w:val="nil"/>
              <w:bottom w:val="nil"/>
              <w:right w:val="nil"/>
            </w:tcBorders>
            <w:shd w:val="clear" w:color="auto" w:fill="auto"/>
            <w:noWrap/>
            <w:vAlign w:val="center"/>
            <w:hideMark/>
          </w:tcPr>
          <w:p w:rsidR="009F68F4" w:rsidRPr="009F68F4" w:rsidRDefault="009F68F4" w:rsidP="00E74157">
            <w:pPr>
              <w:spacing w:after="0" w:line="240" w:lineRule="auto"/>
              <w:jc w:val="center"/>
              <w:rPr>
                <w:rFonts w:ascii="Calibri" w:eastAsia="Times New Roman" w:hAnsi="Calibri" w:cs="Calibri"/>
                <w:color w:val="000000"/>
                <w:sz w:val="22"/>
                <w:lang w:eastAsia="es-PE"/>
              </w:rPr>
            </w:pPr>
          </w:p>
        </w:tc>
        <w:tc>
          <w:tcPr>
            <w:tcW w:w="767" w:type="dxa"/>
            <w:tcBorders>
              <w:top w:val="nil"/>
              <w:left w:val="nil"/>
              <w:bottom w:val="nil"/>
              <w:right w:val="nil"/>
            </w:tcBorders>
            <w:shd w:val="clear" w:color="auto" w:fill="auto"/>
            <w:noWrap/>
            <w:vAlign w:val="center"/>
            <w:hideMark/>
          </w:tcPr>
          <w:p w:rsidR="009F68F4" w:rsidRPr="009F68F4" w:rsidRDefault="009F68F4" w:rsidP="00E74157">
            <w:pPr>
              <w:spacing w:after="0" w:line="240" w:lineRule="auto"/>
              <w:jc w:val="center"/>
              <w:rPr>
                <w:rFonts w:ascii="Calibri" w:eastAsia="Times New Roman" w:hAnsi="Calibri" w:cs="Calibri"/>
                <w:color w:val="000000"/>
                <w:sz w:val="22"/>
                <w:lang w:eastAsia="es-PE"/>
              </w:rPr>
            </w:pPr>
            <w:r w:rsidRPr="009F68F4">
              <w:rPr>
                <w:rFonts w:ascii="Calibri" w:eastAsia="Times New Roman" w:hAnsi="Calibri" w:cs="Calibri"/>
                <w:color w:val="000000"/>
                <w:sz w:val="22"/>
                <w:lang w:eastAsia="es-PE"/>
              </w:rPr>
              <w:t>751,000</w:t>
            </w:r>
          </w:p>
        </w:tc>
        <w:tc>
          <w:tcPr>
            <w:tcW w:w="895" w:type="dxa"/>
            <w:tcBorders>
              <w:top w:val="nil"/>
              <w:left w:val="nil"/>
              <w:bottom w:val="nil"/>
              <w:right w:val="nil"/>
            </w:tcBorders>
            <w:shd w:val="clear" w:color="auto" w:fill="auto"/>
            <w:noWrap/>
            <w:vAlign w:val="center"/>
            <w:hideMark/>
          </w:tcPr>
          <w:p w:rsidR="009F68F4" w:rsidRPr="009F68F4" w:rsidRDefault="009F68F4" w:rsidP="00E74157">
            <w:pPr>
              <w:spacing w:after="0" w:line="240" w:lineRule="auto"/>
              <w:jc w:val="center"/>
              <w:rPr>
                <w:rFonts w:ascii="Calibri" w:eastAsia="Times New Roman" w:hAnsi="Calibri" w:cs="Calibri"/>
                <w:color w:val="000000"/>
                <w:sz w:val="22"/>
                <w:lang w:eastAsia="es-PE"/>
              </w:rPr>
            </w:pPr>
            <w:r w:rsidRPr="009F68F4">
              <w:rPr>
                <w:rFonts w:ascii="Calibri" w:eastAsia="Times New Roman" w:hAnsi="Calibri" w:cs="Calibri"/>
                <w:color w:val="000000"/>
                <w:sz w:val="22"/>
                <w:lang w:eastAsia="es-PE"/>
              </w:rPr>
              <w:t>751,000</w:t>
            </w:r>
          </w:p>
        </w:tc>
        <w:tc>
          <w:tcPr>
            <w:tcW w:w="895" w:type="dxa"/>
            <w:tcBorders>
              <w:top w:val="nil"/>
              <w:left w:val="nil"/>
              <w:bottom w:val="nil"/>
              <w:right w:val="nil"/>
            </w:tcBorders>
            <w:shd w:val="clear" w:color="auto" w:fill="auto"/>
            <w:noWrap/>
            <w:vAlign w:val="center"/>
            <w:hideMark/>
          </w:tcPr>
          <w:p w:rsidR="009F68F4" w:rsidRPr="009F68F4" w:rsidRDefault="009F68F4" w:rsidP="00E74157">
            <w:pPr>
              <w:spacing w:after="0" w:line="240" w:lineRule="auto"/>
              <w:jc w:val="center"/>
              <w:rPr>
                <w:rFonts w:ascii="Calibri" w:eastAsia="Times New Roman" w:hAnsi="Calibri" w:cs="Calibri"/>
                <w:color w:val="000000"/>
                <w:sz w:val="22"/>
                <w:lang w:eastAsia="es-PE"/>
              </w:rPr>
            </w:pPr>
            <w:r w:rsidRPr="009F68F4">
              <w:rPr>
                <w:rFonts w:ascii="Calibri" w:eastAsia="Times New Roman" w:hAnsi="Calibri" w:cs="Calibri"/>
                <w:color w:val="000000"/>
                <w:sz w:val="22"/>
                <w:lang w:eastAsia="es-PE"/>
              </w:rPr>
              <w:t>751,000</w:t>
            </w:r>
          </w:p>
        </w:tc>
        <w:tc>
          <w:tcPr>
            <w:tcW w:w="895" w:type="dxa"/>
            <w:tcBorders>
              <w:top w:val="nil"/>
              <w:left w:val="nil"/>
              <w:bottom w:val="nil"/>
              <w:right w:val="nil"/>
            </w:tcBorders>
            <w:shd w:val="clear" w:color="auto" w:fill="auto"/>
            <w:noWrap/>
            <w:vAlign w:val="center"/>
            <w:hideMark/>
          </w:tcPr>
          <w:p w:rsidR="009F68F4" w:rsidRPr="009F68F4" w:rsidRDefault="009F68F4" w:rsidP="00E74157">
            <w:pPr>
              <w:spacing w:after="0" w:line="240" w:lineRule="auto"/>
              <w:jc w:val="center"/>
              <w:rPr>
                <w:rFonts w:ascii="Calibri" w:eastAsia="Times New Roman" w:hAnsi="Calibri" w:cs="Calibri"/>
                <w:color w:val="000000"/>
                <w:sz w:val="22"/>
                <w:lang w:eastAsia="es-PE"/>
              </w:rPr>
            </w:pPr>
            <w:r w:rsidRPr="009F68F4">
              <w:rPr>
                <w:rFonts w:ascii="Calibri" w:eastAsia="Times New Roman" w:hAnsi="Calibri" w:cs="Calibri"/>
                <w:color w:val="000000"/>
                <w:sz w:val="22"/>
                <w:lang w:eastAsia="es-PE"/>
              </w:rPr>
              <w:t>751,000</w:t>
            </w:r>
          </w:p>
        </w:tc>
        <w:tc>
          <w:tcPr>
            <w:tcW w:w="895" w:type="dxa"/>
            <w:tcBorders>
              <w:top w:val="nil"/>
              <w:left w:val="nil"/>
              <w:bottom w:val="nil"/>
              <w:right w:val="nil"/>
            </w:tcBorders>
            <w:shd w:val="clear" w:color="auto" w:fill="auto"/>
            <w:noWrap/>
            <w:vAlign w:val="center"/>
            <w:hideMark/>
          </w:tcPr>
          <w:p w:rsidR="009F68F4" w:rsidRPr="009F68F4" w:rsidRDefault="009F68F4" w:rsidP="00E74157">
            <w:pPr>
              <w:spacing w:after="0" w:line="240" w:lineRule="auto"/>
              <w:jc w:val="center"/>
              <w:rPr>
                <w:rFonts w:ascii="Calibri" w:eastAsia="Times New Roman" w:hAnsi="Calibri" w:cs="Calibri"/>
                <w:color w:val="000000"/>
                <w:sz w:val="22"/>
                <w:lang w:eastAsia="es-PE"/>
              </w:rPr>
            </w:pPr>
            <w:r w:rsidRPr="009F68F4">
              <w:rPr>
                <w:rFonts w:ascii="Calibri" w:eastAsia="Times New Roman" w:hAnsi="Calibri" w:cs="Calibri"/>
                <w:color w:val="000000"/>
                <w:sz w:val="22"/>
                <w:lang w:eastAsia="es-PE"/>
              </w:rPr>
              <w:t>751,000</w:t>
            </w:r>
          </w:p>
        </w:tc>
        <w:tc>
          <w:tcPr>
            <w:tcW w:w="895" w:type="dxa"/>
            <w:tcBorders>
              <w:top w:val="nil"/>
              <w:left w:val="nil"/>
              <w:bottom w:val="nil"/>
              <w:right w:val="nil"/>
            </w:tcBorders>
            <w:shd w:val="clear" w:color="auto" w:fill="auto"/>
            <w:noWrap/>
            <w:vAlign w:val="center"/>
            <w:hideMark/>
          </w:tcPr>
          <w:p w:rsidR="009F68F4" w:rsidRPr="009F68F4" w:rsidRDefault="009F68F4" w:rsidP="00E74157">
            <w:pPr>
              <w:spacing w:after="0" w:line="240" w:lineRule="auto"/>
              <w:jc w:val="center"/>
              <w:rPr>
                <w:rFonts w:ascii="Calibri" w:eastAsia="Times New Roman" w:hAnsi="Calibri" w:cs="Calibri"/>
                <w:color w:val="000000"/>
                <w:sz w:val="22"/>
                <w:lang w:eastAsia="es-PE"/>
              </w:rPr>
            </w:pPr>
            <w:r w:rsidRPr="009F68F4">
              <w:rPr>
                <w:rFonts w:ascii="Calibri" w:eastAsia="Times New Roman" w:hAnsi="Calibri" w:cs="Calibri"/>
                <w:color w:val="000000"/>
                <w:sz w:val="22"/>
                <w:lang w:eastAsia="es-PE"/>
              </w:rPr>
              <w:t>751,000</w:t>
            </w:r>
          </w:p>
        </w:tc>
        <w:tc>
          <w:tcPr>
            <w:tcW w:w="895" w:type="dxa"/>
            <w:tcBorders>
              <w:top w:val="nil"/>
              <w:left w:val="nil"/>
              <w:bottom w:val="nil"/>
              <w:right w:val="nil"/>
            </w:tcBorders>
            <w:shd w:val="clear" w:color="auto" w:fill="auto"/>
            <w:noWrap/>
            <w:vAlign w:val="center"/>
            <w:hideMark/>
          </w:tcPr>
          <w:p w:rsidR="009F68F4" w:rsidRPr="009F68F4" w:rsidRDefault="009F68F4" w:rsidP="00E74157">
            <w:pPr>
              <w:spacing w:after="0" w:line="240" w:lineRule="auto"/>
              <w:jc w:val="center"/>
              <w:rPr>
                <w:rFonts w:ascii="Calibri" w:eastAsia="Times New Roman" w:hAnsi="Calibri" w:cs="Calibri"/>
                <w:color w:val="000000"/>
                <w:sz w:val="22"/>
                <w:lang w:eastAsia="es-PE"/>
              </w:rPr>
            </w:pPr>
            <w:r w:rsidRPr="009F68F4">
              <w:rPr>
                <w:rFonts w:ascii="Calibri" w:eastAsia="Times New Roman" w:hAnsi="Calibri" w:cs="Calibri"/>
                <w:color w:val="000000"/>
                <w:sz w:val="22"/>
                <w:lang w:eastAsia="es-PE"/>
              </w:rPr>
              <w:t>751,000</w:t>
            </w:r>
          </w:p>
        </w:tc>
        <w:tc>
          <w:tcPr>
            <w:tcW w:w="895" w:type="dxa"/>
            <w:tcBorders>
              <w:top w:val="nil"/>
              <w:left w:val="nil"/>
              <w:bottom w:val="nil"/>
              <w:right w:val="nil"/>
            </w:tcBorders>
            <w:shd w:val="clear" w:color="auto" w:fill="auto"/>
            <w:noWrap/>
            <w:vAlign w:val="center"/>
            <w:hideMark/>
          </w:tcPr>
          <w:p w:rsidR="009F68F4" w:rsidRPr="009F68F4" w:rsidRDefault="009F68F4" w:rsidP="00E74157">
            <w:pPr>
              <w:spacing w:after="0" w:line="240" w:lineRule="auto"/>
              <w:jc w:val="center"/>
              <w:rPr>
                <w:rFonts w:ascii="Calibri" w:eastAsia="Times New Roman" w:hAnsi="Calibri" w:cs="Calibri"/>
                <w:color w:val="000000"/>
                <w:sz w:val="22"/>
                <w:lang w:eastAsia="es-PE"/>
              </w:rPr>
            </w:pPr>
            <w:r w:rsidRPr="009F68F4">
              <w:rPr>
                <w:rFonts w:ascii="Calibri" w:eastAsia="Times New Roman" w:hAnsi="Calibri" w:cs="Calibri"/>
                <w:color w:val="000000"/>
                <w:sz w:val="22"/>
                <w:lang w:eastAsia="es-PE"/>
              </w:rPr>
              <w:t>751,000</w:t>
            </w:r>
          </w:p>
        </w:tc>
      </w:tr>
      <w:tr w:rsidR="009F68F4" w:rsidRPr="009F68F4" w:rsidTr="00E74157">
        <w:trPr>
          <w:trHeight w:val="591"/>
        </w:trPr>
        <w:tc>
          <w:tcPr>
            <w:tcW w:w="1985" w:type="dxa"/>
            <w:tcBorders>
              <w:top w:val="nil"/>
              <w:left w:val="nil"/>
              <w:bottom w:val="nil"/>
              <w:right w:val="nil"/>
            </w:tcBorders>
            <w:shd w:val="clear" w:color="auto" w:fill="auto"/>
            <w:vAlign w:val="center"/>
            <w:hideMark/>
          </w:tcPr>
          <w:p w:rsidR="009F68F4" w:rsidRPr="009F68F4" w:rsidRDefault="009F68F4" w:rsidP="00E74157">
            <w:pPr>
              <w:pStyle w:val="Prrafodelista"/>
              <w:numPr>
                <w:ilvl w:val="0"/>
                <w:numId w:val="4"/>
              </w:numPr>
              <w:spacing w:after="0" w:line="240" w:lineRule="auto"/>
              <w:ind w:left="214" w:hanging="426"/>
              <w:jc w:val="center"/>
              <w:rPr>
                <w:rFonts w:ascii="Calibri" w:eastAsia="Times New Roman" w:hAnsi="Calibri" w:cs="Calibri"/>
                <w:color w:val="000000"/>
                <w:sz w:val="22"/>
                <w:lang w:eastAsia="es-PE"/>
              </w:rPr>
            </w:pPr>
            <w:r w:rsidRPr="009F68F4">
              <w:rPr>
                <w:rFonts w:ascii="Calibri" w:eastAsia="Times New Roman" w:hAnsi="Calibri" w:cs="Calibri"/>
                <w:color w:val="000000"/>
                <w:sz w:val="22"/>
                <w:lang w:eastAsia="es-PE"/>
              </w:rPr>
              <w:t>Ingresos (</w:t>
            </w:r>
            <w:r>
              <w:rPr>
                <w:rFonts w:ascii="Calibri" w:eastAsia="Times New Roman" w:hAnsi="Calibri" w:cs="Calibri"/>
                <w:color w:val="000000"/>
                <w:sz w:val="22"/>
                <w:lang w:eastAsia="es-PE"/>
              </w:rPr>
              <w:t>S</w:t>
            </w:r>
            <w:r w:rsidRPr="009F68F4">
              <w:rPr>
                <w:rFonts w:ascii="Calibri" w:eastAsia="Times New Roman" w:hAnsi="Calibri" w:cs="Calibri"/>
                <w:color w:val="000000"/>
                <w:sz w:val="22"/>
                <w:lang w:eastAsia="es-PE"/>
              </w:rPr>
              <w:t>ituación sin proyecto)</w:t>
            </w:r>
          </w:p>
        </w:tc>
        <w:tc>
          <w:tcPr>
            <w:tcW w:w="850" w:type="dxa"/>
            <w:tcBorders>
              <w:top w:val="nil"/>
              <w:left w:val="nil"/>
              <w:bottom w:val="nil"/>
              <w:right w:val="nil"/>
            </w:tcBorders>
            <w:shd w:val="clear" w:color="auto" w:fill="auto"/>
            <w:noWrap/>
            <w:vAlign w:val="center"/>
            <w:hideMark/>
          </w:tcPr>
          <w:p w:rsidR="009F68F4" w:rsidRPr="009F68F4" w:rsidRDefault="009F68F4" w:rsidP="00E74157">
            <w:pPr>
              <w:spacing w:after="0" w:line="240" w:lineRule="auto"/>
              <w:jc w:val="center"/>
              <w:rPr>
                <w:rFonts w:ascii="Calibri" w:eastAsia="Times New Roman" w:hAnsi="Calibri" w:cs="Calibri"/>
                <w:color w:val="000000"/>
                <w:sz w:val="22"/>
                <w:lang w:eastAsia="es-PE"/>
              </w:rPr>
            </w:pPr>
          </w:p>
        </w:tc>
        <w:tc>
          <w:tcPr>
            <w:tcW w:w="767" w:type="dxa"/>
            <w:tcBorders>
              <w:top w:val="nil"/>
              <w:left w:val="nil"/>
              <w:bottom w:val="nil"/>
              <w:right w:val="nil"/>
            </w:tcBorders>
            <w:shd w:val="clear" w:color="auto" w:fill="auto"/>
            <w:noWrap/>
            <w:vAlign w:val="center"/>
            <w:hideMark/>
          </w:tcPr>
          <w:p w:rsidR="009F68F4" w:rsidRPr="009F68F4" w:rsidRDefault="009F68F4" w:rsidP="00E74157">
            <w:pPr>
              <w:spacing w:after="0" w:line="240" w:lineRule="auto"/>
              <w:jc w:val="center"/>
              <w:rPr>
                <w:rFonts w:ascii="Calibri" w:eastAsia="Times New Roman" w:hAnsi="Calibri" w:cs="Calibri"/>
                <w:color w:val="000000"/>
                <w:sz w:val="22"/>
                <w:lang w:eastAsia="es-PE"/>
              </w:rPr>
            </w:pPr>
            <w:r w:rsidRPr="009F68F4">
              <w:rPr>
                <w:rFonts w:ascii="Calibri" w:eastAsia="Times New Roman" w:hAnsi="Calibri" w:cs="Calibri"/>
                <w:color w:val="000000"/>
                <w:sz w:val="22"/>
                <w:lang w:eastAsia="es-PE"/>
              </w:rPr>
              <w:t>450,000</w:t>
            </w:r>
          </w:p>
        </w:tc>
        <w:tc>
          <w:tcPr>
            <w:tcW w:w="895" w:type="dxa"/>
            <w:tcBorders>
              <w:top w:val="nil"/>
              <w:left w:val="nil"/>
              <w:bottom w:val="nil"/>
              <w:right w:val="nil"/>
            </w:tcBorders>
            <w:shd w:val="clear" w:color="auto" w:fill="auto"/>
            <w:noWrap/>
            <w:vAlign w:val="center"/>
            <w:hideMark/>
          </w:tcPr>
          <w:p w:rsidR="009F68F4" w:rsidRPr="009F68F4" w:rsidRDefault="009F68F4" w:rsidP="00E74157">
            <w:pPr>
              <w:spacing w:after="0" w:line="240" w:lineRule="auto"/>
              <w:jc w:val="center"/>
              <w:rPr>
                <w:rFonts w:ascii="Calibri" w:eastAsia="Times New Roman" w:hAnsi="Calibri" w:cs="Calibri"/>
                <w:color w:val="000000"/>
                <w:sz w:val="22"/>
                <w:lang w:eastAsia="es-PE"/>
              </w:rPr>
            </w:pPr>
            <w:r w:rsidRPr="009F68F4">
              <w:rPr>
                <w:rFonts w:ascii="Calibri" w:eastAsia="Times New Roman" w:hAnsi="Calibri" w:cs="Calibri"/>
                <w:color w:val="000000"/>
                <w:sz w:val="22"/>
                <w:lang w:eastAsia="es-PE"/>
              </w:rPr>
              <w:t>450,000</w:t>
            </w:r>
          </w:p>
        </w:tc>
        <w:tc>
          <w:tcPr>
            <w:tcW w:w="895" w:type="dxa"/>
            <w:tcBorders>
              <w:top w:val="nil"/>
              <w:left w:val="nil"/>
              <w:bottom w:val="nil"/>
              <w:right w:val="nil"/>
            </w:tcBorders>
            <w:shd w:val="clear" w:color="auto" w:fill="auto"/>
            <w:noWrap/>
            <w:vAlign w:val="center"/>
            <w:hideMark/>
          </w:tcPr>
          <w:p w:rsidR="009F68F4" w:rsidRPr="009F68F4" w:rsidRDefault="009F68F4" w:rsidP="00E74157">
            <w:pPr>
              <w:spacing w:after="0" w:line="240" w:lineRule="auto"/>
              <w:jc w:val="center"/>
              <w:rPr>
                <w:rFonts w:ascii="Calibri" w:eastAsia="Times New Roman" w:hAnsi="Calibri" w:cs="Calibri"/>
                <w:color w:val="000000"/>
                <w:sz w:val="22"/>
                <w:lang w:eastAsia="es-PE"/>
              </w:rPr>
            </w:pPr>
            <w:r w:rsidRPr="009F68F4">
              <w:rPr>
                <w:rFonts w:ascii="Calibri" w:eastAsia="Times New Roman" w:hAnsi="Calibri" w:cs="Calibri"/>
                <w:color w:val="000000"/>
                <w:sz w:val="22"/>
                <w:lang w:eastAsia="es-PE"/>
              </w:rPr>
              <w:t>450,000</w:t>
            </w:r>
          </w:p>
        </w:tc>
        <w:tc>
          <w:tcPr>
            <w:tcW w:w="895" w:type="dxa"/>
            <w:tcBorders>
              <w:top w:val="nil"/>
              <w:left w:val="nil"/>
              <w:bottom w:val="nil"/>
              <w:right w:val="nil"/>
            </w:tcBorders>
            <w:shd w:val="clear" w:color="auto" w:fill="auto"/>
            <w:noWrap/>
            <w:vAlign w:val="center"/>
            <w:hideMark/>
          </w:tcPr>
          <w:p w:rsidR="009F68F4" w:rsidRPr="009F68F4" w:rsidRDefault="009F68F4" w:rsidP="00E74157">
            <w:pPr>
              <w:spacing w:after="0" w:line="240" w:lineRule="auto"/>
              <w:jc w:val="center"/>
              <w:rPr>
                <w:rFonts w:ascii="Calibri" w:eastAsia="Times New Roman" w:hAnsi="Calibri" w:cs="Calibri"/>
                <w:color w:val="000000"/>
                <w:sz w:val="22"/>
                <w:lang w:eastAsia="es-PE"/>
              </w:rPr>
            </w:pPr>
            <w:r w:rsidRPr="009F68F4">
              <w:rPr>
                <w:rFonts w:ascii="Calibri" w:eastAsia="Times New Roman" w:hAnsi="Calibri" w:cs="Calibri"/>
                <w:color w:val="000000"/>
                <w:sz w:val="22"/>
                <w:lang w:eastAsia="es-PE"/>
              </w:rPr>
              <w:t>450,000</w:t>
            </w:r>
          </w:p>
        </w:tc>
        <w:tc>
          <w:tcPr>
            <w:tcW w:w="895" w:type="dxa"/>
            <w:tcBorders>
              <w:top w:val="nil"/>
              <w:left w:val="nil"/>
              <w:bottom w:val="nil"/>
              <w:right w:val="nil"/>
            </w:tcBorders>
            <w:shd w:val="clear" w:color="auto" w:fill="auto"/>
            <w:noWrap/>
            <w:vAlign w:val="center"/>
            <w:hideMark/>
          </w:tcPr>
          <w:p w:rsidR="009F68F4" w:rsidRPr="009F68F4" w:rsidRDefault="009F68F4" w:rsidP="00E74157">
            <w:pPr>
              <w:spacing w:after="0" w:line="240" w:lineRule="auto"/>
              <w:jc w:val="center"/>
              <w:rPr>
                <w:rFonts w:ascii="Calibri" w:eastAsia="Times New Roman" w:hAnsi="Calibri" w:cs="Calibri"/>
                <w:color w:val="000000"/>
                <w:sz w:val="22"/>
                <w:lang w:eastAsia="es-PE"/>
              </w:rPr>
            </w:pPr>
            <w:r w:rsidRPr="009F68F4">
              <w:rPr>
                <w:rFonts w:ascii="Calibri" w:eastAsia="Times New Roman" w:hAnsi="Calibri" w:cs="Calibri"/>
                <w:color w:val="000000"/>
                <w:sz w:val="22"/>
                <w:lang w:eastAsia="es-PE"/>
              </w:rPr>
              <w:t>450,000</w:t>
            </w:r>
          </w:p>
        </w:tc>
        <w:tc>
          <w:tcPr>
            <w:tcW w:w="895" w:type="dxa"/>
            <w:tcBorders>
              <w:top w:val="nil"/>
              <w:left w:val="nil"/>
              <w:bottom w:val="nil"/>
              <w:right w:val="nil"/>
            </w:tcBorders>
            <w:shd w:val="clear" w:color="auto" w:fill="auto"/>
            <w:noWrap/>
            <w:vAlign w:val="center"/>
            <w:hideMark/>
          </w:tcPr>
          <w:p w:rsidR="009F68F4" w:rsidRPr="009F68F4" w:rsidRDefault="009F68F4" w:rsidP="00E74157">
            <w:pPr>
              <w:spacing w:after="0" w:line="240" w:lineRule="auto"/>
              <w:jc w:val="center"/>
              <w:rPr>
                <w:rFonts w:ascii="Calibri" w:eastAsia="Times New Roman" w:hAnsi="Calibri" w:cs="Calibri"/>
                <w:color w:val="000000"/>
                <w:sz w:val="22"/>
                <w:lang w:eastAsia="es-PE"/>
              </w:rPr>
            </w:pPr>
            <w:r w:rsidRPr="009F68F4">
              <w:rPr>
                <w:rFonts w:ascii="Calibri" w:eastAsia="Times New Roman" w:hAnsi="Calibri" w:cs="Calibri"/>
                <w:color w:val="000000"/>
                <w:sz w:val="22"/>
                <w:lang w:eastAsia="es-PE"/>
              </w:rPr>
              <w:t>450,000</w:t>
            </w:r>
          </w:p>
        </w:tc>
        <w:tc>
          <w:tcPr>
            <w:tcW w:w="895" w:type="dxa"/>
            <w:tcBorders>
              <w:top w:val="nil"/>
              <w:left w:val="nil"/>
              <w:bottom w:val="nil"/>
              <w:right w:val="nil"/>
            </w:tcBorders>
            <w:shd w:val="clear" w:color="auto" w:fill="auto"/>
            <w:noWrap/>
            <w:vAlign w:val="center"/>
            <w:hideMark/>
          </w:tcPr>
          <w:p w:rsidR="009F68F4" w:rsidRPr="009F68F4" w:rsidRDefault="009F68F4" w:rsidP="00E74157">
            <w:pPr>
              <w:spacing w:after="0" w:line="240" w:lineRule="auto"/>
              <w:jc w:val="center"/>
              <w:rPr>
                <w:rFonts w:ascii="Calibri" w:eastAsia="Times New Roman" w:hAnsi="Calibri" w:cs="Calibri"/>
                <w:color w:val="000000"/>
                <w:sz w:val="22"/>
                <w:lang w:eastAsia="es-PE"/>
              </w:rPr>
            </w:pPr>
            <w:r w:rsidRPr="009F68F4">
              <w:rPr>
                <w:rFonts w:ascii="Calibri" w:eastAsia="Times New Roman" w:hAnsi="Calibri" w:cs="Calibri"/>
                <w:color w:val="000000"/>
                <w:sz w:val="22"/>
                <w:lang w:eastAsia="es-PE"/>
              </w:rPr>
              <w:t>450,000</w:t>
            </w:r>
          </w:p>
        </w:tc>
        <w:tc>
          <w:tcPr>
            <w:tcW w:w="895" w:type="dxa"/>
            <w:tcBorders>
              <w:top w:val="nil"/>
              <w:left w:val="nil"/>
              <w:bottom w:val="nil"/>
              <w:right w:val="nil"/>
            </w:tcBorders>
            <w:shd w:val="clear" w:color="auto" w:fill="auto"/>
            <w:noWrap/>
            <w:vAlign w:val="center"/>
            <w:hideMark/>
          </w:tcPr>
          <w:p w:rsidR="009F68F4" w:rsidRPr="009F68F4" w:rsidRDefault="009F68F4" w:rsidP="00E74157">
            <w:pPr>
              <w:spacing w:after="0" w:line="240" w:lineRule="auto"/>
              <w:jc w:val="center"/>
              <w:rPr>
                <w:rFonts w:ascii="Calibri" w:eastAsia="Times New Roman" w:hAnsi="Calibri" w:cs="Calibri"/>
                <w:color w:val="000000"/>
                <w:sz w:val="22"/>
                <w:lang w:eastAsia="es-PE"/>
              </w:rPr>
            </w:pPr>
            <w:r w:rsidRPr="009F68F4">
              <w:rPr>
                <w:rFonts w:ascii="Calibri" w:eastAsia="Times New Roman" w:hAnsi="Calibri" w:cs="Calibri"/>
                <w:color w:val="000000"/>
                <w:sz w:val="22"/>
                <w:lang w:eastAsia="es-PE"/>
              </w:rPr>
              <w:t>450,000</w:t>
            </w:r>
          </w:p>
        </w:tc>
      </w:tr>
      <w:tr w:rsidR="009F68F4" w:rsidRPr="009F68F4" w:rsidTr="00E74157">
        <w:trPr>
          <w:trHeight w:val="295"/>
        </w:trPr>
        <w:tc>
          <w:tcPr>
            <w:tcW w:w="1985" w:type="dxa"/>
            <w:tcBorders>
              <w:top w:val="nil"/>
              <w:left w:val="nil"/>
              <w:bottom w:val="nil"/>
              <w:right w:val="nil"/>
            </w:tcBorders>
            <w:shd w:val="clear" w:color="auto" w:fill="auto"/>
            <w:noWrap/>
            <w:vAlign w:val="bottom"/>
            <w:hideMark/>
          </w:tcPr>
          <w:p w:rsidR="009F68F4" w:rsidRPr="009F68F4" w:rsidRDefault="009F68F4" w:rsidP="00E74157">
            <w:pPr>
              <w:pStyle w:val="Prrafodelista"/>
              <w:numPr>
                <w:ilvl w:val="0"/>
                <w:numId w:val="4"/>
              </w:numPr>
              <w:spacing w:after="0" w:line="240" w:lineRule="auto"/>
              <w:ind w:left="214" w:hanging="426"/>
              <w:jc w:val="center"/>
              <w:rPr>
                <w:rFonts w:ascii="Calibri" w:eastAsia="Times New Roman" w:hAnsi="Calibri" w:cs="Calibri"/>
                <w:color w:val="000000"/>
                <w:sz w:val="22"/>
                <w:lang w:eastAsia="es-PE"/>
              </w:rPr>
            </w:pPr>
            <w:r w:rsidRPr="009F68F4">
              <w:rPr>
                <w:rFonts w:ascii="Calibri" w:eastAsia="Times New Roman" w:hAnsi="Calibri" w:cs="Calibri"/>
                <w:color w:val="000000"/>
                <w:sz w:val="22"/>
                <w:lang w:eastAsia="es-PE"/>
              </w:rPr>
              <w:t>Beneficio incremental</w:t>
            </w:r>
          </w:p>
        </w:tc>
        <w:tc>
          <w:tcPr>
            <w:tcW w:w="850" w:type="dxa"/>
            <w:tcBorders>
              <w:top w:val="nil"/>
              <w:left w:val="nil"/>
              <w:bottom w:val="nil"/>
              <w:right w:val="nil"/>
            </w:tcBorders>
            <w:shd w:val="clear" w:color="auto" w:fill="auto"/>
            <w:noWrap/>
            <w:vAlign w:val="center"/>
            <w:hideMark/>
          </w:tcPr>
          <w:p w:rsidR="009F68F4" w:rsidRPr="009F68F4" w:rsidRDefault="009F68F4" w:rsidP="00E74157">
            <w:pPr>
              <w:spacing w:after="0" w:line="240" w:lineRule="auto"/>
              <w:jc w:val="center"/>
              <w:rPr>
                <w:rFonts w:ascii="Calibri" w:eastAsia="Times New Roman" w:hAnsi="Calibri" w:cs="Calibri"/>
                <w:color w:val="000000"/>
                <w:sz w:val="22"/>
                <w:lang w:eastAsia="es-PE"/>
              </w:rPr>
            </w:pPr>
          </w:p>
        </w:tc>
        <w:tc>
          <w:tcPr>
            <w:tcW w:w="767" w:type="dxa"/>
            <w:tcBorders>
              <w:top w:val="nil"/>
              <w:left w:val="nil"/>
              <w:bottom w:val="nil"/>
              <w:right w:val="nil"/>
            </w:tcBorders>
            <w:shd w:val="clear" w:color="auto" w:fill="auto"/>
            <w:noWrap/>
            <w:vAlign w:val="center"/>
            <w:hideMark/>
          </w:tcPr>
          <w:p w:rsidR="009F68F4" w:rsidRPr="009F68F4" w:rsidRDefault="009F68F4" w:rsidP="00E74157">
            <w:pPr>
              <w:spacing w:after="0" w:line="240" w:lineRule="auto"/>
              <w:jc w:val="center"/>
              <w:rPr>
                <w:rFonts w:ascii="Calibri" w:eastAsia="Times New Roman" w:hAnsi="Calibri" w:cs="Calibri"/>
                <w:color w:val="000000"/>
                <w:sz w:val="22"/>
                <w:lang w:eastAsia="es-PE"/>
              </w:rPr>
            </w:pPr>
            <w:r w:rsidRPr="009F68F4">
              <w:rPr>
                <w:rFonts w:ascii="Calibri" w:eastAsia="Times New Roman" w:hAnsi="Calibri" w:cs="Calibri"/>
                <w:color w:val="000000"/>
                <w:sz w:val="22"/>
                <w:lang w:eastAsia="es-PE"/>
              </w:rPr>
              <w:t>301,000</w:t>
            </w:r>
          </w:p>
        </w:tc>
        <w:tc>
          <w:tcPr>
            <w:tcW w:w="895" w:type="dxa"/>
            <w:tcBorders>
              <w:top w:val="nil"/>
              <w:left w:val="nil"/>
              <w:bottom w:val="nil"/>
              <w:right w:val="nil"/>
            </w:tcBorders>
            <w:shd w:val="clear" w:color="auto" w:fill="auto"/>
            <w:noWrap/>
            <w:vAlign w:val="center"/>
            <w:hideMark/>
          </w:tcPr>
          <w:p w:rsidR="009F68F4" w:rsidRPr="009F68F4" w:rsidRDefault="009F68F4" w:rsidP="00E74157">
            <w:pPr>
              <w:spacing w:after="0" w:line="240" w:lineRule="auto"/>
              <w:jc w:val="center"/>
              <w:rPr>
                <w:rFonts w:ascii="Calibri" w:eastAsia="Times New Roman" w:hAnsi="Calibri" w:cs="Calibri"/>
                <w:color w:val="000000"/>
                <w:sz w:val="22"/>
                <w:lang w:eastAsia="es-PE"/>
              </w:rPr>
            </w:pPr>
            <w:r w:rsidRPr="009F68F4">
              <w:rPr>
                <w:rFonts w:ascii="Calibri" w:eastAsia="Times New Roman" w:hAnsi="Calibri" w:cs="Calibri"/>
                <w:color w:val="000000"/>
                <w:sz w:val="22"/>
                <w:lang w:eastAsia="es-PE"/>
              </w:rPr>
              <w:t>301,000</w:t>
            </w:r>
          </w:p>
        </w:tc>
        <w:tc>
          <w:tcPr>
            <w:tcW w:w="895" w:type="dxa"/>
            <w:tcBorders>
              <w:top w:val="nil"/>
              <w:left w:val="nil"/>
              <w:bottom w:val="nil"/>
              <w:right w:val="nil"/>
            </w:tcBorders>
            <w:shd w:val="clear" w:color="auto" w:fill="auto"/>
            <w:noWrap/>
            <w:vAlign w:val="center"/>
            <w:hideMark/>
          </w:tcPr>
          <w:p w:rsidR="009F68F4" w:rsidRPr="009F68F4" w:rsidRDefault="009F68F4" w:rsidP="00E74157">
            <w:pPr>
              <w:spacing w:after="0" w:line="240" w:lineRule="auto"/>
              <w:jc w:val="center"/>
              <w:rPr>
                <w:rFonts w:ascii="Calibri" w:eastAsia="Times New Roman" w:hAnsi="Calibri" w:cs="Calibri"/>
                <w:color w:val="000000"/>
                <w:sz w:val="22"/>
                <w:lang w:eastAsia="es-PE"/>
              </w:rPr>
            </w:pPr>
            <w:r w:rsidRPr="009F68F4">
              <w:rPr>
                <w:rFonts w:ascii="Calibri" w:eastAsia="Times New Roman" w:hAnsi="Calibri" w:cs="Calibri"/>
                <w:color w:val="000000"/>
                <w:sz w:val="22"/>
                <w:lang w:eastAsia="es-PE"/>
              </w:rPr>
              <w:t>301,000</w:t>
            </w:r>
          </w:p>
        </w:tc>
        <w:tc>
          <w:tcPr>
            <w:tcW w:w="895" w:type="dxa"/>
            <w:tcBorders>
              <w:top w:val="nil"/>
              <w:left w:val="nil"/>
              <w:bottom w:val="nil"/>
              <w:right w:val="nil"/>
            </w:tcBorders>
            <w:shd w:val="clear" w:color="auto" w:fill="auto"/>
            <w:noWrap/>
            <w:vAlign w:val="center"/>
            <w:hideMark/>
          </w:tcPr>
          <w:p w:rsidR="009F68F4" w:rsidRPr="009F68F4" w:rsidRDefault="009F68F4" w:rsidP="00E74157">
            <w:pPr>
              <w:spacing w:after="0" w:line="240" w:lineRule="auto"/>
              <w:jc w:val="center"/>
              <w:rPr>
                <w:rFonts w:ascii="Calibri" w:eastAsia="Times New Roman" w:hAnsi="Calibri" w:cs="Calibri"/>
                <w:color w:val="000000"/>
                <w:sz w:val="22"/>
                <w:lang w:eastAsia="es-PE"/>
              </w:rPr>
            </w:pPr>
            <w:r w:rsidRPr="009F68F4">
              <w:rPr>
                <w:rFonts w:ascii="Calibri" w:eastAsia="Times New Roman" w:hAnsi="Calibri" w:cs="Calibri"/>
                <w:color w:val="000000"/>
                <w:sz w:val="22"/>
                <w:lang w:eastAsia="es-PE"/>
              </w:rPr>
              <w:t>301,000</w:t>
            </w:r>
          </w:p>
        </w:tc>
        <w:tc>
          <w:tcPr>
            <w:tcW w:w="895" w:type="dxa"/>
            <w:tcBorders>
              <w:top w:val="nil"/>
              <w:left w:val="nil"/>
              <w:bottom w:val="nil"/>
              <w:right w:val="nil"/>
            </w:tcBorders>
            <w:shd w:val="clear" w:color="auto" w:fill="auto"/>
            <w:noWrap/>
            <w:vAlign w:val="center"/>
            <w:hideMark/>
          </w:tcPr>
          <w:p w:rsidR="009F68F4" w:rsidRPr="009F68F4" w:rsidRDefault="009F68F4" w:rsidP="00E74157">
            <w:pPr>
              <w:spacing w:after="0" w:line="240" w:lineRule="auto"/>
              <w:jc w:val="center"/>
              <w:rPr>
                <w:rFonts w:ascii="Calibri" w:eastAsia="Times New Roman" w:hAnsi="Calibri" w:cs="Calibri"/>
                <w:color w:val="000000"/>
                <w:sz w:val="22"/>
                <w:lang w:eastAsia="es-PE"/>
              </w:rPr>
            </w:pPr>
            <w:r w:rsidRPr="009F68F4">
              <w:rPr>
                <w:rFonts w:ascii="Calibri" w:eastAsia="Times New Roman" w:hAnsi="Calibri" w:cs="Calibri"/>
                <w:color w:val="000000"/>
                <w:sz w:val="22"/>
                <w:lang w:eastAsia="es-PE"/>
              </w:rPr>
              <w:t>301,000</w:t>
            </w:r>
          </w:p>
        </w:tc>
        <w:tc>
          <w:tcPr>
            <w:tcW w:w="895" w:type="dxa"/>
            <w:tcBorders>
              <w:top w:val="nil"/>
              <w:left w:val="nil"/>
              <w:bottom w:val="nil"/>
              <w:right w:val="nil"/>
            </w:tcBorders>
            <w:shd w:val="clear" w:color="auto" w:fill="auto"/>
            <w:noWrap/>
            <w:vAlign w:val="center"/>
            <w:hideMark/>
          </w:tcPr>
          <w:p w:rsidR="009F68F4" w:rsidRPr="009F68F4" w:rsidRDefault="009F68F4" w:rsidP="00E74157">
            <w:pPr>
              <w:spacing w:after="0" w:line="240" w:lineRule="auto"/>
              <w:jc w:val="center"/>
              <w:rPr>
                <w:rFonts w:ascii="Calibri" w:eastAsia="Times New Roman" w:hAnsi="Calibri" w:cs="Calibri"/>
                <w:color w:val="000000"/>
                <w:sz w:val="22"/>
                <w:lang w:eastAsia="es-PE"/>
              </w:rPr>
            </w:pPr>
            <w:r w:rsidRPr="009F68F4">
              <w:rPr>
                <w:rFonts w:ascii="Calibri" w:eastAsia="Times New Roman" w:hAnsi="Calibri" w:cs="Calibri"/>
                <w:color w:val="000000"/>
                <w:sz w:val="22"/>
                <w:lang w:eastAsia="es-PE"/>
              </w:rPr>
              <w:t>301,000</w:t>
            </w:r>
          </w:p>
        </w:tc>
        <w:tc>
          <w:tcPr>
            <w:tcW w:w="895" w:type="dxa"/>
            <w:tcBorders>
              <w:top w:val="nil"/>
              <w:left w:val="nil"/>
              <w:bottom w:val="nil"/>
              <w:right w:val="nil"/>
            </w:tcBorders>
            <w:shd w:val="clear" w:color="auto" w:fill="auto"/>
            <w:noWrap/>
            <w:vAlign w:val="center"/>
            <w:hideMark/>
          </w:tcPr>
          <w:p w:rsidR="009F68F4" w:rsidRPr="009F68F4" w:rsidRDefault="009F68F4" w:rsidP="00E74157">
            <w:pPr>
              <w:spacing w:after="0" w:line="240" w:lineRule="auto"/>
              <w:jc w:val="center"/>
              <w:rPr>
                <w:rFonts w:ascii="Calibri" w:eastAsia="Times New Roman" w:hAnsi="Calibri" w:cs="Calibri"/>
                <w:color w:val="000000"/>
                <w:sz w:val="22"/>
                <w:lang w:eastAsia="es-PE"/>
              </w:rPr>
            </w:pPr>
            <w:r w:rsidRPr="009F68F4">
              <w:rPr>
                <w:rFonts w:ascii="Calibri" w:eastAsia="Times New Roman" w:hAnsi="Calibri" w:cs="Calibri"/>
                <w:color w:val="000000"/>
                <w:sz w:val="22"/>
                <w:lang w:eastAsia="es-PE"/>
              </w:rPr>
              <w:t>301,000</w:t>
            </w:r>
          </w:p>
        </w:tc>
        <w:tc>
          <w:tcPr>
            <w:tcW w:w="895" w:type="dxa"/>
            <w:tcBorders>
              <w:top w:val="nil"/>
              <w:left w:val="nil"/>
              <w:bottom w:val="nil"/>
              <w:right w:val="nil"/>
            </w:tcBorders>
            <w:shd w:val="clear" w:color="auto" w:fill="auto"/>
            <w:noWrap/>
            <w:vAlign w:val="center"/>
            <w:hideMark/>
          </w:tcPr>
          <w:p w:rsidR="009F68F4" w:rsidRPr="009F68F4" w:rsidRDefault="009F68F4" w:rsidP="00E74157">
            <w:pPr>
              <w:spacing w:after="0" w:line="240" w:lineRule="auto"/>
              <w:jc w:val="center"/>
              <w:rPr>
                <w:rFonts w:ascii="Calibri" w:eastAsia="Times New Roman" w:hAnsi="Calibri" w:cs="Calibri"/>
                <w:color w:val="000000"/>
                <w:sz w:val="22"/>
                <w:lang w:eastAsia="es-PE"/>
              </w:rPr>
            </w:pPr>
            <w:r w:rsidRPr="009F68F4">
              <w:rPr>
                <w:rFonts w:ascii="Calibri" w:eastAsia="Times New Roman" w:hAnsi="Calibri" w:cs="Calibri"/>
                <w:color w:val="000000"/>
                <w:sz w:val="22"/>
                <w:lang w:eastAsia="es-PE"/>
              </w:rPr>
              <w:t>301,000</w:t>
            </w:r>
          </w:p>
        </w:tc>
      </w:tr>
      <w:tr w:rsidR="009F68F4" w:rsidRPr="009F68F4" w:rsidTr="00E74157">
        <w:trPr>
          <w:trHeight w:val="591"/>
        </w:trPr>
        <w:tc>
          <w:tcPr>
            <w:tcW w:w="1985" w:type="dxa"/>
            <w:tcBorders>
              <w:top w:val="nil"/>
              <w:left w:val="nil"/>
              <w:bottom w:val="nil"/>
              <w:right w:val="nil"/>
            </w:tcBorders>
            <w:shd w:val="clear" w:color="auto" w:fill="auto"/>
            <w:vAlign w:val="bottom"/>
            <w:hideMark/>
          </w:tcPr>
          <w:p w:rsidR="009F68F4" w:rsidRPr="009F68F4" w:rsidRDefault="009F68F4" w:rsidP="00E74157">
            <w:pPr>
              <w:pStyle w:val="Prrafodelista"/>
              <w:numPr>
                <w:ilvl w:val="0"/>
                <w:numId w:val="4"/>
              </w:numPr>
              <w:spacing w:after="0" w:line="240" w:lineRule="auto"/>
              <w:ind w:left="214" w:hanging="426"/>
              <w:jc w:val="center"/>
              <w:rPr>
                <w:rFonts w:ascii="Calibri" w:eastAsia="Times New Roman" w:hAnsi="Calibri" w:cs="Calibri"/>
                <w:color w:val="000000"/>
                <w:sz w:val="22"/>
                <w:lang w:eastAsia="es-PE"/>
              </w:rPr>
            </w:pPr>
            <w:r w:rsidRPr="009F68F4">
              <w:rPr>
                <w:rFonts w:ascii="Calibri" w:eastAsia="Times New Roman" w:hAnsi="Calibri" w:cs="Calibri"/>
                <w:color w:val="000000"/>
                <w:sz w:val="22"/>
                <w:lang w:eastAsia="es-PE"/>
              </w:rPr>
              <w:t>Costos de mantenimiento</w:t>
            </w:r>
          </w:p>
        </w:tc>
        <w:tc>
          <w:tcPr>
            <w:tcW w:w="850" w:type="dxa"/>
            <w:tcBorders>
              <w:top w:val="nil"/>
              <w:left w:val="nil"/>
              <w:bottom w:val="nil"/>
              <w:right w:val="nil"/>
            </w:tcBorders>
            <w:shd w:val="clear" w:color="auto" w:fill="auto"/>
            <w:noWrap/>
            <w:vAlign w:val="center"/>
            <w:hideMark/>
          </w:tcPr>
          <w:p w:rsidR="009F68F4" w:rsidRPr="009F68F4" w:rsidRDefault="009F68F4" w:rsidP="00E74157">
            <w:pPr>
              <w:spacing w:after="0" w:line="240" w:lineRule="auto"/>
              <w:jc w:val="center"/>
              <w:rPr>
                <w:rFonts w:ascii="Calibri" w:eastAsia="Times New Roman" w:hAnsi="Calibri" w:cs="Calibri"/>
                <w:color w:val="000000"/>
                <w:sz w:val="22"/>
                <w:lang w:eastAsia="es-PE"/>
              </w:rPr>
            </w:pPr>
          </w:p>
        </w:tc>
        <w:tc>
          <w:tcPr>
            <w:tcW w:w="767" w:type="dxa"/>
            <w:tcBorders>
              <w:top w:val="nil"/>
              <w:left w:val="nil"/>
              <w:bottom w:val="nil"/>
              <w:right w:val="nil"/>
            </w:tcBorders>
            <w:shd w:val="clear" w:color="auto" w:fill="auto"/>
            <w:noWrap/>
            <w:vAlign w:val="center"/>
            <w:hideMark/>
          </w:tcPr>
          <w:p w:rsidR="009F68F4" w:rsidRPr="009F68F4" w:rsidRDefault="009F68F4" w:rsidP="00E74157">
            <w:pPr>
              <w:spacing w:after="0" w:line="240" w:lineRule="auto"/>
              <w:jc w:val="center"/>
              <w:rPr>
                <w:rFonts w:ascii="Calibri" w:eastAsia="Times New Roman" w:hAnsi="Calibri" w:cs="Calibri"/>
                <w:color w:val="000000"/>
                <w:sz w:val="22"/>
                <w:lang w:eastAsia="es-PE"/>
              </w:rPr>
            </w:pPr>
            <w:r w:rsidRPr="009F68F4">
              <w:rPr>
                <w:rFonts w:ascii="Calibri" w:eastAsia="Times New Roman" w:hAnsi="Calibri" w:cs="Calibri"/>
                <w:color w:val="000000"/>
                <w:sz w:val="22"/>
                <w:lang w:eastAsia="es-PE"/>
              </w:rPr>
              <w:t>55,000</w:t>
            </w:r>
          </w:p>
        </w:tc>
        <w:tc>
          <w:tcPr>
            <w:tcW w:w="895" w:type="dxa"/>
            <w:tcBorders>
              <w:top w:val="nil"/>
              <w:left w:val="nil"/>
              <w:bottom w:val="nil"/>
              <w:right w:val="nil"/>
            </w:tcBorders>
            <w:shd w:val="clear" w:color="auto" w:fill="auto"/>
            <w:noWrap/>
            <w:vAlign w:val="center"/>
            <w:hideMark/>
          </w:tcPr>
          <w:p w:rsidR="009F68F4" w:rsidRPr="009F68F4" w:rsidRDefault="009F68F4" w:rsidP="00E74157">
            <w:pPr>
              <w:spacing w:after="0" w:line="240" w:lineRule="auto"/>
              <w:jc w:val="center"/>
              <w:rPr>
                <w:rFonts w:ascii="Calibri" w:eastAsia="Times New Roman" w:hAnsi="Calibri" w:cs="Calibri"/>
                <w:color w:val="000000"/>
                <w:sz w:val="22"/>
                <w:lang w:eastAsia="es-PE"/>
              </w:rPr>
            </w:pPr>
            <w:r w:rsidRPr="009F68F4">
              <w:rPr>
                <w:rFonts w:ascii="Calibri" w:eastAsia="Times New Roman" w:hAnsi="Calibri" w:cs="Calibri"/>
                <w:color w:val="000000"/>
                <w:sz w:val="22"/>
                <w:lang w:eastAsia="es-PE"/>
              </w:rPr>
              <w:t>55,000</w:t>
            </w:r>
          </w:p>
        </w:tc>
        <w:tc>
          <w:tcPr>
            <w:tcW w:w="895" w:type="dxa"/>
            <w:tcBorders>
              <w:top w:val="nil"/>
              <w:left w:val="nil"/>
              <w:bottom w:val="nil"/>
              <w:right w:val="nil"/>
            </w:tcBorders>
            <w:shd w:val="clear" w:color="auto" w:fill="auto"/>
            <w:noWrap/>
            <w:vAlign w:val="center"/>
            <w:hideMark/>
          </w:tcPr>
          <w:p w:rsidR="009F68F4" w:rsidRPr="009F68F4" w:rsidRDefault="009F68F4" w:rsidP="00E74157">
            <w:pPr>
              <w:spacing w:after="0" w:line="240" w:lineRule="auto"/>
              <w:jc w:val="center"/>
              <w:rPr>
                <w:rFonts w:ascii="Calibri" w:eastAsia="Times New Roman" w:hAnsi="Calibri" w:cs="Calibri"/>
                <w:color w:val="000000"/>
                <w:sz w:val="22"/>
                <w:lang w:eastAsia="es-PE"/>
              </w:rPr>
            </w:pPr>
            <w:r w:rsidRPr="009F68F4">
              <w:rPr>
                <w:rFonts w:ascii="Calibri" w:eastAsia="Times New Roman" w:hAnsi="Calibri" w:cs="Calibri"/>
                <w:color w:val="000000"/>
                <w:sz w:val="22"/>
                <w:lang w:eastAsia="es-PE"/>
              </w:rPr>
              <w:t>55,000</w:t>
            </w:r>
          </w:p>
        </w:tc>
        <w:tc>
          <w:tcPr>
            <w:tcW w:w="895" w:type="dxa"/>
            <w:tcBorders>
              <w:top w:val="nil"/>
              <w:left w:val="nil"/>
              <w:bottom w:val="nil"/>
              <w:right w:val="nil"/>
            </w:tcBorders>
            <w:shd w:val="clear" w:color="auto" w:fill="auto"/>
            <w:noWrap/>
            <w:vAlign w:val="center"/>
            <w:hideMark/>
          </w:tcPr>
          <w:p w:rsidR="009F68F4" w:rsidRPr="009F68F4" w:rsidRDefault="009F68F4" w:rsidP="00E74157">
            <w:pPr>
              <w:spacing w:after="0" w:line="240" w:lineRule="auto"/>
              <w:jc w:val="center"/>
              <w:rPr>
                <w:rFonts w:ascii="Calibri" w:eastAsia="Times New Roman" w:hAnsi="Calibri" w:cs="Calibri"/>
                <w:color w:val="000000"/>
                <w:sz w:val="22"/>
                <w:lang w:eastAsia="es-PE"/>
              </w:rPr>
            </w:pPr>
            <w:r w:rsidRPr="009F68F4">
              <w:rPr>
                <w:rFonts w:ascii="Calibri" w:eastAsia="Times New Roman" w:hAnsi="Calibri" w:cs="Calibri"/>
                <w:color w:val="000000"/>
                <w:sz w:val="22"/>
                <w:lang w:eastAsia="es-PE"/>
              </w:rPr>
              <w:t>55,000</w:t>
            </w:r>
          </w:p>
        </w:tc>
        <w:tc>
          <w:tcPr>
            <w:tcW w:w="895" w:type="dxa"/>
            <w:tcBorders>
              <w:top w:val="nil"/>
              <w:left w:val="nil"/>
              <w:bottom w:val="nil"/>
              <w:right w:val="nil"/>
            </w:tcBorders>
            <w:shd w:val="clear" w:color="auto" w:fill="auto"/>
            <w:noWrap/>
            <w:vAlign w:val="center"/>
            <w:hideMark/>
          </w:tcPr>
          <w:p w:rsidR="009F68F4" w:rsidRPr="009F68F4" w:rsidRDefault="009F68F4" w:rsidP="00E74157">
            <w:pPr>
              <w:spacing w:after="0" w:line="240" w:lineRule="auto"/>
              <w:jc w:val="center"/>
              <w:rPr>
                <w:rFonts w:ascii="Calibri" w:eastAsia="Times New Roman" w:hAnsi="Calibri" w:cs="Calibri"/>
                <w:color w:val="000000"/>
                <w:sz w:val="22"/>
                <w:lang w:eastAsia="es-PE"/>
              </w:rPr>
            </w:pPr>
            <w:r w:rsidRPr="009F68F4">
              <w:rPr>
                <w:rFonts w:ascii="Calibri" w:eastAsia="Times New Roman" w:hAnsi="Calibri" w:cs="Calibri"/>
                <w:color w:val="000000"/>
                <w:sz w:val="22"/>
                <w:lang w:eastAsia="es-PE"/>
              </w:rPr>
              <w:t>55,000</w:t>
            </w:r>
          </w:p>
        </w:tc>
        <w:tc>
          <w:tcPr>
            <w:tcW w:w="895" w:type="dxa"/>
            <w:tcBorders>
              <w:top w:val="nil"/>
              <w:left w:val="nil"/>
              <w:bottom w:val="nil"/>
              <w:right w:val="nil"/>
            </w:tcBorders>
            <w:shd w:val="clear" w:color="auto" w:fill="auto"/>
            <w:noWrap/>
            <w:vAlign w:val="center"/>
            <w:hideMark/>
          </w:tcPr>
          <w:p w:rsidR="009F68F4" w:rsidRPr="009F68F4" w:rsidRDefault="009F68F4" w:rsidP="00E74157">
            <w:pPr>
              <w:spacing w:after="0" w:line="240" w:lineRule="auto"/>
              <w:jc w:val="center"/>
              <w:rPr>
                <w:rFonts w:ascii="Calibri" w:eastAsia="Times New Roman" w:hAnsi="Calibri" w:cs="Calibri"/>
                <w:color w:val="000000"/>
                <w:sz w:val="22"/>
                <w:lang w:eastAsia="es-PE"/>
              </w:rPr>
            </w:pPr>
            <w:r w:rsidRPr="009F68F4">
              <w:rPr>
                <w:rFonts w:ascii="Calibri" w:eastAsia="Times New Roman" w:hAnsi="Calibri" w:cs="Calibri"/>
                <w:color w:val="000000"/>
                <w:sz w:val="22"/>
                <w:lang w:eastAsia="es-PE"/>
              </w:rPr>
              <w:t>55,000</w:t>
            </w:r>
          </w:p>
        </w:tc>
        <w:tc>
          <w:tcPr>
            <w:tcW w:w="895" w:type="dxa"/>
            <w:tcBorders>
              <w:top w:val="nil"/>
              <w:left w:val="nil"/>
              <w:bottom w:val="nil"/>
              <w:right w:val="nil"/>
            </w:tcBorders>
            <w:shd w:val="clear" w:color="auto" w:fill="auto"/>
            <w:noWrap/>
            <w:vAlign w:val="center"/>
            <w:hideMark/>
          </w:tcPr>
          <w:p w:rsidR="009F68F4" w:rsidRPr="009F68F4" w:rsidRDefault="009F68F4" w:rsidP="00E74157">
            <w:pPr>
              <w:spacing w:after="0" w:line="240" w:lineRule="auto"/>
              <w:jc w:val="center"/>
              <w:rPr>
                <w:rFonts w:ascii="Calibri" w:eastAsia="Times New Roman" w:hAnsi="Calibri" w:cs="Calibri"/>
                <w:color w:val="000000"/>
                <w:sz w:val="22"/>
                <w:lang w:eastAsia="es-PE"/>
              </w:rPr>
            </w:pPr>
            <w:r w:rsidRPr="009F68F4">
              <w:rPr>
                <w:rFonts w:ascii="Calibri" w:eastAsia="Times New Roman" w:hAnsi="Calibri" w:cs="Calibri"/>
                <w:color w:val="000000"/>
                <w:sz w:val="22"/>
                <w:lang w:eastAsia="es-PE"/>
              </w:rPr>
              <w:t>55,000</w:t>
            </w:r>
          </w:p>
        </w:tc>
        <w:tc>
          <w:tcPr>
            <w:tcW w:w="895" w:type="dxa"/>
            <w:tcBorders>
              <w:top w:val="nil"/>
              <w:left w:val="nil"/>
              <w:bottom w:val="nil"/>
              <w:right w:val="nil"/>
            </w:tcBorders>
            <w:shd w:val="clear" w:color="auto" w:fill="auto"/>
            <w:noWrap/>
            <w:vAlign w:val="center"/>
            <w:hideMark/>
          </w:tcPr>
          <w:p w:rsidR="009F68F4" w:rsidRPr="009F68F4" w:rsidRDefault="009F68F4" w:rsidP="00E74157">
            <w:pPr>
              <w:spacing w:after="0" w:line="240" w:lineRule="auto"/>
              <w:jc w:val="center"/>
              <w:rPr>
                <w:rFonts w:ascii="Calibri" w:eastAsia="Times New Roman" w:hAnsi="Calibri" w:cs="Calibri"/>
                <w:color w:val="000000"/>
                <w:sz w:val="22"/>
                <w:lang w:eastAsia="es-PE"/>
              </w:rPr>
            </w:pPr>
            <w:r w:rsidRPr="009F68F4">
              <w:rPr>
                <w:rFonts w:ascii="Calibri" w:eastAsia="Times New Roman" w:hAnsi="Calibri" w:cs="Calibri"/>
                <w:color w:val="000000"/>
                <w:sz w:val="22"/>
                <w:lang w:eastAsia="es-PE"/>
              </w:rPr>
              <w:t>55,000</w:t>
            </w:r>
          </w:p>
        </w:tc>
      </w:tr>
      <w:tr w:rsidR="009F68F4" w:rsidRPr="009F68F4" w:rsidTr="00E74157">
        <w:trPr>
          <w:trHeight w:val="295"/>
        </w:trPr>
        <w:tc>
          <w:tcPr>
            <w:tcW w:w="1985" w:type="dxa"/>
            <w:tcBorders>
              <w:top w:val="nil"/>
              <w:left w:val="nil"/>
              <w:bottom w:val="nil"/>
              <w:right w:val="nil"/>
            </w:tcBorders>
            <w:shd w:val="clear" w:color="auto" w:fill="auto"/>
            <w:noWrap/>
            <w:vAlign w:val="bottom"/>
            <w:hideMark/>
          </w:tcPr>
          <w:p w:rsidR="009F68F4" w:rsidRPr="009F68F4" w:rsidRDefault="00E74157" w:rsidP="00E74157">
            <w:pPr>
              <w:pStyle w:val="Prrafodelista"/>
              <w:numPr>
                <w:ilvl w:val="0"/>
                <w:numId w:val="4"/>
              </w:numPr>
              <w:spacing w:after="0" w:line="240" w:lineRule="auto"/>
              <w:ind w:left="214" w:hanging="426"/>
              <w:jc w:val="center"/>
              <w:rPr>
                <w:rFonts w:ascii="Calibri" w:eastAsia="Times New Roman" w:hAnsi="Calibri" w:cs="Calibri"/>
                <w:color w:val="000000"/>
                <w:sz w:val="22"/>
                <w:lang w:eastAsia="es-PE"/>
              </w:rPr>
            </w:pPr>
            <w:r w:rsidRPr="009F68F4">
              <w:rPr>
                <w:rFonts w:ascii="Calibri" w:eastAsia="Times New Roman" w:hAnsi="Calibri" w:cs="Calibri"/>
                <w:color w:val="000000"/>
                <w:sz w:val="22"/>
                <w:lang w:eastAsia="es-PE"/>
              </w:rPr>
              <w:t>Inversión</w:t>
            </w:r>
          </w:p>
        </w:tc>
        <w:tc>
          <w:tcPr>
            <w:tcW w:w="850" w:type="dxa"/>
            <w:tcBorders>
              <w:top w:val="nil"/>
              <w:left w:val="nil"/>
              <w:bottom w:val="nil"/>
              <w:right w:val="nil"/>
            </w:tcBorders>
            <w:shd w:val="clear" w:color="auto" w:fill="auto"/>
            <w:noWrap/>
            <w:vAlign w:val="center"/>
            <w:hideMark/>
          </w:tcPr>
          <w:p w:rsidR="009F68F4" w:rsidRPr="009F68F4" w:rsidRDefault="009F68F4" w:rsidP="00E74157">
            <w:pPr>
              <w:spacing w:after="0" w:line="240" w:lineRule="auto"/>
              <w:jc w:val="center"/>
              <w:rPr>
                <w:rFonts w:ascii="Calibri" w:eastAsia="Times New Roman" w:hAnsi="Calibri" w:cs="Calibri"/>
                <w:color w:val="000000"/>
                <w:sz w:val="22"/>
                <w:lang w:eastAsia="es-PE"/>
              </w:rPr>
            </w:pPr>
            <w:r w:rsidRPr="009F68F4">
              <w:rPr>
                <w:rFonts w:ascii="Calibri" w:eastAsia="Times New Roman" w:hAnsi="Calibri" w:cs="Calibri"/>
                <w:color w:val="000000"/>
                <w:sz w:val="22"/>
                <w:lang w:eastAsia="es-PE"/>
              </w:rPr>
              <w:t>85,000</w:t>
            </w:r>
          </w:p>
        </w:tc>
        <w:tc>
          <w:tcPr>
            <w:tcW w:w="767" w:type="dxa"/>
            <w:tcBorders>
              <w:top w:val="nil"/>
              <w:left w:val="nil"/>
              <w:bottom w:val="nil"/>
              <w:right w:val="nil"/>
            </w:tcBorders>
            <w:shd w:val="clear" w:color="auto" w:fill="auto"/>
            <w:noWrap/>
            <w:vAlign w:val="center"/>
            <w:hideMark/>
          </w:tcPr>
          <w:p w:rsidR="009F68F4" w:rsidRPr="009F68F4" w:rsidRDefault="009F68F4" w:rsidP="00E74157">
            <w:pPr>
              <w:spacing w:after="0" w:line="240" w:lineRule="auto"/>
              <w:jc w:val="center"/>
              <w:rPr>
                <w:rFonts w:ascii="Calibri" w:eastAsia="Times New Roman" w:hAnsi="Calibri" w:cs="Calibri"/>
                <w:color w:val="000000"/>
                <w:sz w:val="22"/>
                <w:lang w:eastAsia="es-PE"/>
              </w:rPr>
            </w:pPr>
          </w:p>
        </w:tc>
        <w:tc>
          <w:tcPr>
            <w:tcW w:w="895" w:type="dxa"/>
            <w:tcBorders>
              <w:top w:val="nil"/>
              <w:left w:val="nil"/>
              <w:bottom w:val="nil"/>
              <w:right w:val="nil"/>
            </w:tcBorders>
            <w:shd w:val="clear" w:color="auto" w:fill="auto"/>
            <w:noWrap/>
            <w:vAlign w:val="center"/>
            <w:hideMark/>
          </w:tcPr>
          <w:p w:rsidR="009F68F4" w:rsidRPr="009F68F4" w:rsidRDefault="009F68F4" w:rsidP="00E74157">
            <w:pPr>
              <w:spacing w:after="0" w:line="240" w:lineRule="auto"/>
              <w:jc w:val="center"/>
              <w:rPr>
                <w:rFonts w:ascii="Times New Roman" w:eastAsia="Times New Roman" w:hAnsi="Times New Roman" w:cs="Times New Roman"/>
                <w:color w:val="auto"/>
                <w:sz w:val="20"/>
                <w:szCs w:val="20"/>
                <w:lang w:eastAsia="es-PE"/>
              </w:rPr>
            </w:pPr>
          </w:p>
        </w:tc>
        <w:tc>
          <w:tcPr>
            <w:tcW w:w="895" w:type="dxa"/>
            <w:tcBorders>
              <w:top w:val="nil"/>
              <w:left w:val="nil"/>
              <w:bottom w:val="nil"/>
              <w:right w:val="nil"/>
            </w:tcBorders>
            <w:shd w:val="clear" w:color="auto" w:fill="auto"/>
            <w:noWrap/>
            <w:vAlign w:val="center"/>
            <w:hideMark/>
          </w:tcPr>
          <w:p w:rsidR="009F68F4" w:rsidRPr="009F68F4" w:rsidRDefault="009F68F4" w:rsidP="00E74157">
            <w:pPr>
              <w:spacing w:after="0" w:line="240" w:lineRule="auto"/>
              <w:jc w:val="center"/>
              <w:rPr>
                <w:rFonts w:ascii="Times New Roman" w:eastAsia="Times New Roman" w:hAnsi="Times New Roman" w:cs="Times New Roman"/>
                <w:color w:val="auto"/>
                <w:sz w:val="20"/>
                <w:szCs w:val="20"/>
                <w:lang w:eastAsia="es-PE"/>
              </w:rPr>
            </w:pPr>
          </w:p>
        </w:tc>
        <w:tc>
          <w:tcPr>
            <w:tcW w:w="895" w:type="dxa"/>
            <w:tcBorders>
              <w:top w:val="nil"/>
              <w:left w:val="nil"/>
              <w:bottom w:val="nil"/>
              <w:right w:val="nil"/>
            </w:tcBorders>
            <w:shd w:val="clear" w:color="auto" w:fill="auto"/>
            <w:noWrap/>
            <w:vAlign w:val="center"/>
            <w:hideMark/>
          </w:tcPr>
          <w:p w:rsidR="009F68F4" w:rsidRPr="009F68F4" w:rsidRDefault="009F68F4" w:rsidP="00E74157">
            <w:pPr>
              <w:spacing w:after="0" w:line="240" w:lineRule="auto"/>
              <w:jc w:val="center"/>
              <w:rPr>
                <w:rFonts w:ascii="Times New Roman" w:eastAsia="Times New Roman" w:hAnsi="Times New Roman" w:cs="Times New Roman"/>
                <w:color w:val="auto"/>
                <w:sz w:val="20"/>
                <w:szCs w:val="20"/>
                <w:lang w:eastAsia="es-PE"/>
              </w:rPr>
            </w:pPr>
          </w:p>
        </w:tc>
        <w:tc>
          <w:tcPr>
            <w:tcW w:w="895" w:type="dxa"/>
            <w:tcBorders>
              <w:top w:val="nil"/>
              <w:left w:val="nil"/>
              <w:bottom w:val="nil"/>
              <w:right w:val="nil"/>
            </w:tcBorders>
            <w:shd w:val="clear" w:color="auto" w:fill="auto"/>
            <w:noWrap/>
            <w:vAlign w:val="center"/>
            <w:hideMark/>
          </w:tcPr>
          <w:p w:rsidR="009F68F4" w:rsidRPr="009F68F4" w:rsidRDefault="009F68F4" w:rsidP="00E74157">
            <w:pPr>
              <w:spacing w:after="0" w:line="240" w:lineRule="auto"/>
              <w:jc w:val="center"/>
              <w:rPr>
                <w:rFonts w:ascii="Times New Roman" w:eastAsia="Times New Roman" w:hAnsi="Times New Roman" w:cs="Times New Roman"/>
                <w:color w:val="auto"/>
                <w:sz w:val="20"/>
                <w:szCs w:val="20"/>
                <w:lang w:eastAsia="es-PE"/>
              </w:rPr>
            </w:pPr>
          </w:p>
        </w:tc>
        <w:tc>
          <w:tcPr>
            <w:tcW w:w="895" w:type="dxa"/>
            <w:tcBorders>
              <w:top w:val="nil"/>
              <w:left w:val="nil"/>
              <w:bottom w:val="nil"/>
              <w:right w:val="nil"/>
            </w:tcBorders>
            <w:shd w:val="clear" w:color="auto" w:fill="auto"/>
            <w:noWrap/>
            <w:vAlign w:val="center"/>
            <w:hideMark/>
          </w:tcPr>
          <w:p w:rsidR="009F68F4" w:rsidRPr="009F68F4" w:rsidRDefault="009F68F4" w:rsidP="00E74157">
            <w:pPr>
              <w:spacing w:after="0" w:line="240" w:lineRule="auto"/>
              <w:jc w:val="center"/>
              <w:rPr>
                <w:rFonts w:ascii="Times New Roman" w:eastAsia="Times New Roman" w:hAnsi="Times New Roman" w:cs="Times New Roman"/>
                <w:color w:val="auto"/>
                <w:sz w:val="20"/>
                <w:szCs w:val="20"/>
                <w:lang w:eastAsia="es-PE"/>
              </w:rPr>
            </w:pPr>
          </w:p>
        </w:tc>
        <w:tc>
          <w:tcPr>
            <w:tcW w:w="895" w:type="dxa"/>
            <w:tcBorders>
              <w:top w:val="nil"/>
              <w:left w:val="nil"/>
              <w:bottom w:val="nil"/>
              <w:right w:val="nil"/>
            </w:tcBorders>
            <w:shd w:val="clear" w:color="auto" w:fill="auto"/>
            <w:noWrap/>
            <w:vAlign w:val="center"/>
            <w:hideMark/>
          </w:tcPr>
          <w:p w:rsidR="009F68F4" w:rsidRPr="009F68F4" w:rsidRDefault="009F68F4" w:rsidP="00E74157">
            <w:pPr>
              <w:spacing w:after="0" w:line="240" w:lineRule="auto"/>
              <w:jc w:val="center"/>
              <w:rPr>
                <w:rFonts w:ascii="Times New Roman" w:eastAsia="Times New Roman" w:hAnsi="Times New Roman" w:cs="Times New Roman"/>
                <w:color w:val="auto"/>
                <w:sz w:val="20"/>
                <w:szCs w:val="20"/>
                <w:lang w:eastAsia="es-PE"/>
              </w:rPr>
            </w:pPr>
          </w:p>
        </w:tc>
        <w:tc>
          <w:tcPr>
            <w:tcW w:w="895" w:type="dxa"/>
            <w:tcBorders>
              <w:top w:val="nil"/>
              <w:left w:val="nil"/>
              <w:bottom w:val="nil"/>
              <w:right w:val="nil"/>
            </w:tcBorders>
            <w:shd w:val="clear" w:color="auto" w:fill="auto"/>
            <w:noWrap/>
            <w:vAlign w:val="center"/>
            <w:hideMark/>
          </w:tcPr>
          <w:p w:rsidR="009F68F4" w:rsidRPr="009F68F4" w:rsidRDefault="009F68F4" w:rsidP="00E74157">
            <w:pPr>
              <w:spacing w:after="0" w:line="240" w:lineRule="auto"/>
              <w:jc w:val="center"/>
              <w:rPr>
                <w:rFonts w:ascii="Times New Roman" w:eastAsia="Times New Roman" w:hAnsi="Times New Roman" w:cs="Times New Roman"/>
                <w:color w:val="auto"/>
                <w:sz w:val="20"/>
                <w:szCs w:val="20"/>
                <w:lang w:eastAsia="es-PE"/>
              </w:rPr>
            </w:pPr>
          </w:p>
        </w:tc>
      </w:tr>
    </w:tbl>
    <w:p w:rsidR="005573AA" w:rsidRDefault="005573AA" w:rsidP="00A07372">
      <w:pPr>
        <w:pStyle w:val="Sinespaciado"/>
        <w:rPr>
          <w:b/>
        </w:rPr>
      </w:pPr>
    </w:p>
    <w:p w:rsidR="00A07372" w:rsidRPr="00A07372" w:rsidRDefault="00A07372" w:rsidP="00A07372">
      <w:pPr>
        <w:pStyle w:val="Sinespaciado"/>
        <w:rPr>
          <w:b/>
        </w:rPr>
      </w:pPr>
      <w:r w:rsidRPr="00A07372">
        <w:rPr>
          <w:b/>
        </w:rPr>
        <w:t>Notas:</w:t>
      </w:r>
    </w:p>
    <w:p w:rsidR="00A07372" w:rsidRPr="00E74157" w:rsidRDefault="00E74157" w:rsidP="00987E6A">
      <w:pPr>
        <w:pStyle w:val="Sinespaciado"/>
        <w:numPr>
          <w:ilvl w:val="0"/>
          <w:numId w:val="5"/>
        </w:numPr>
        <w:rPr>
          <w:sz w:val="22"/>
        </w:rPr>
      </w:pPr>
      <w:r w:rsidRPr="00E74157">
        <w:rPr>
          <w:sz w:val="20"/>
        </w:rPr>
        <w:t>= (30,000+4,000)*( $15+$4)+ ($30*3,500) = $ 751,000</w:t>
      </w:r>
    </w:p>
    <w:p w:rsidR="00E74157" w:rsidRPr="00E74157" w:rsidRDefault="00E74157" w:rsidP="00987E6A">
      <w:pPr>
        <w:pStyle w:val="Sinespaciado"/>
        <w:numPr>
          <w:ilvl w:val="0"/>
          <w:numId w:val="5"/>
        </w:numPr>
        <w:rPr>
          <w:sz w:val="22"/>
        </w:rPr>
      </w:pPr>
      <w:r w:rsidRPr="00E74157">
        <w:rPr>
          <w:sz w:val="20"/>
        </w:rPr>
        <w:t>=30,000*$15</w:t>
      </w:r>
      <w:r>
        <w:rPr>
          <w:sz w:val="20"/>
        </w:rPr>
        <w:t xml:space="preserve"> </w:t>
      </w:r>
      <w:r w:rsidRPr="00E74157">
        <w:rPr>
          <w:sz w:val="20"/>
        </w:rPr>
        <w:t>= $450,000</w:t>
      </w:r>
    </w:p>
    <w:p w:rsidR="00E74157" w:rsidRPr="00E74157" w:rsidRDefault="00E74157" w:rsidP="00987E6A">
      <w:pPr>
        <w:pStyle w:val="Sinespaciado"/>
        <w:numPr>
          <w:ilvl w:val="0"/>
          <w:numId w:val="5"/>
        </w:numPr>
        <w:rPr>
          <w:sz w:val="22"/>
        </w:rPr>
      </w:pPr>
      <w:r w:rsidRPr="00E74157">
        <w:rPr>
          <w:sz w:val="20"/>
        </w:rPr>
        <w:t>= (1)-(2)</w:t>
      </w:r>
    </w:p>
    <w:p w:rsidR="00E74157" w:rsidRPr="00E74157" w:rsidRDefault="00E74157" w:rsidP="00987E6A">
      <w:pPr>
        <w:pStyle w:val="Sinespaciado"/>
        <w:numPr>
          <w:ilvl w:val="0"/>
          <w:numId w:val="5"/>
        </w:numPr>
        <w:rPr>
          <w:sz w:val="22"/>
        </w:rPr>
      </w:pPr>
      <w:r w:rsidRPr="00E74157">
        <w:rPr>
          <w:sz w:val="20"/>
        </w:rPr>
        <w:t>=$55,000; Dato del ejercicio</w:t>
      </w:r>
    </w:p>
    <w:p w:rsidR="00E74157" w:rsidRPr="00653D22" w:rsidRDefault="00E74157" w:rsidP="00987E6A">
      <w:pPr>
        <w:pStyle w:val="Sinespaciado"/>
        <w:numPr>
          <w:ilvl w:val="0"/>
          <w:numId w:val="5"/>
        </w:numPr>
        <w:rPr>
          <w:sz w:val="22"/>
        </w:rPr>
      </w:pPr>
      <w:r w:rsidRPr="00E74157">
        <w:rPr>
          <w:sz w:val="20"/>
        </w:rPr>
        <w:t xml:space="preserve">=$85,000; Dato del ejercicio </w:t>
      </w:r>
    </w:p>
    <w:p w:rsidR="00653D22" w:rsidRDefault="00653D22" w:rsidP="00653D22">
      <w:pPr>
        <w:pStyle w:val="Sinespaciado"/>
        <w:rPr>
          <w:sz w:val="20"/>
        </w:rPr>
      </w:pPr>
    </w:p>
    <w:p w:rsidR="00653D22" w:rsidRPr="00877339" w:rsidRDefault="00653D22" w:rsidP="00653D22">
      <w:pPr>
        <w:pStyle w:val="Descripcin"/>
        <w:rPr>
          <w:sz w:val="28"/>
        </w:rPr>
      </w:pPr>
      <w:r w:rsidRPr="00877339">
        <w:rPr>
          <w:sz w:val="22"/>
        </w:rPr>
        <w:t xml:space="preserve">Tabla </w:t>
      </w:r>
      <w:r w:rsidRPr="00877339">
        <w:rPr>
          <w:sz w:val="22"/>
        </w:rPr>
        <w:fldChar w:fldCharType="begin"/>
      </w:r>
      <w:r w:rsidRPr="00877339">
        <w:rPr>
          <w:sz w:val="22"/>
        </w:rPr>
        <w:instrText xml:space="preserve"> SEQ Tabla \* ARABIC </w:instrText>
      </w:r>
      <w:r w:rsidRPr="00877339">
        <w:rPr>
          <w:sz w:val="22"/>
        </w:rPr>
        <w:fldChar w:fldCharType="separate"/>
      </w:r>
      <w:r w:rsidR="00B06C9B">
        <w:rPr>
          <w:noProof/>
          <w:sz w:val="22"/>
        </w:rPr>
        <w:t>2</w:t>
      </w:r>
      <w:r w:rsidRPr="00877339">
        <w:rPr>
          <w:sz w:val="22"/>
        </w:rPr>
        <w:fldChar w:fldCharType="end"/>
      </w:r>
      <w:r w:rsidRPr="00877339">
        <w:rPr>
          <w:sz w:val="22"/>
        </w:rPr>
        <w:t xml:space="preserve">: Calculo del beneficio incremental neto en dólares </w:t>
      </w:r>
    </w:p>
    <w:tbl>
      <w:tblPr>
        <w:tblW w:w="8505" w:type="dxa"/>
        <w:tblCellMar>
          <w:left w:w="70" w:type="dxa"/>
          <w:right w:w="70" w:type="dxa"/>
        </w:tblCellMar>
        <w:tblLook w:val="04A0" w:firstRow="1" w:lastRow="0" w:firstColumn="1" w:lastColumn="0" w:noHBand="0" w:noVBand="1"/>
      </w:tblPr>
      <w:tblGrid>
        <w:gridCol w:w="1869"/>
        <w:gridCol w:w="1959"/>
        <w:gridCol w:w="2409"/>
        <w:gridCol w:w="2268"/>
      </w:tblGrid>
      <w:tr w:rsidR="00653D22" w:rsidRPr="00E74157" w:rsidTr="00653D22">
        <w:trPr>
          <w:trHeight w:val="900"/>
        </w:trPr>
        <w:tc>
          <w:tcPr>
            <w:tcW w:w="1869" w:type="dxa"/>
            <w:tcBorders>
              <w:top w:val="single" w:sz="4" w:space="0" w:color="auto"/>
              <w:left w:val="nil"/>
              <w:bottom w:val="single" w:sz="4" w:space="0" w:color="auto"/>
              <w:right w:val="nil"/>
            </w:tcBorders>
            <w:shd w:val="clear" w:color="auto" w:fill="002060"/>
            <w:noWrap/>
            <w:vAlign w:val="center"/>
            <w:hideMark/>
          </w:tcPr>
          <w:p w:rsidR="00E74157" w:rsidRPr="00E74157" w:rsidRDefault="00653D22" w:rsidP="00E74157">
            <w:pPr>
              <w:spacing w:after="0" w:line="240" w:lineRule="auto"/>
              <w:jc w:val="center"/>
              <w:rPr>
                <w:rFonts w:ascii="Calibri" w:eastAsia="Times New Roman" w:hAnsi="Calibri" w:cs="Calibri"/>
                <w:b/>
                <w:color w:val="FFFFFF" w:themeColor="background1"/>
                <w:sz w:val="22"/>
                <w:lang w:eastAsia="es-PE"/>
              </w:rPr>
            </w:pPr>
            <w:r w:rsidRPr="00653D22">
              <w:rPr>
                <w:rFonts w:ascii="Calibri" w:eastAsia="Times New Roman" w:hAnsi="Calibri" w:cs="Calibri"/>
                <w:b/>
                <w:color w:val="FFFFFF" w:themeColor="background1"/>
                <w:sz w:val="22"/>
                <w:lang w:eastAsia="es-PE"/>
              </w:rPr>
              <w:t>Año</w:t>
            </w:r>
            <w:r w:rsidR="00E74157" w:rsidRPr="00E74157">
              <w:rPr>
                <w:rFonts w:ascii="Calibri" w:eastAsia="Times New Roman" w:hAnsi="Calibri" w:cs="Calibri"/>
                <w:b/>
                <w:color w:val="FFFFFF" w:themeColor="background1"/>
                <w:sz w:val="22"/>
                <w:lang w:eastAsia="es-PE"/>
              </w:rPr>
              <w:t> </w:t>
            </w:r>
          </w:p>
        </w:tc>
        <w:tc>
          <w:tcPr>
            <w:tcW w:w="1959" w:type="dxa"/>
            <w:tcBorders>
              <w:top w:val="single" w:sz="4" w:space="0" w:color="auto"/>
              <w:left w:val="nil"/>
              <w:bottom w:val="single" w:sz="4" w:space="0" w:color="auto"/>
              <w:right w:val="nil"/>
            </w:tcBorders>
            <w:shd w:val="clear" w:color="auto" w:fill="002060"/>
            <w:vAlign w:val="center"/>
            <w:hideMark/>
          </w:tcPr>
          <w:p w:rsidR="00E74157" w:rsidRPr="00E74157" w:rsidRDefault="00E74157" w:rsidP="00E74157">
            <w:pPr>
              <w:spacing w:after="0" w:line="240" w:lineRule="auto"/>
              <w:jc w:val="center"/>
              <w:rPr>
                <w:rFonts w:ascii="Calibri" w:eastAsia="Times New Roman" w:hAnsi="Calibri" w:cs="Calibri"/>
                <w:b/>
                <w:color w:val="FFFFFF" w:themeColor="background1"/>
                <w:sz w:val="22"/>
                <w:lang w:eastAsia="es-PE"/>
              </w:rPr>
            </w:pPr>
            <w:r w:rsidRPr="00653D22">
              <w:rPr>
                <w:rFonts w:ascii="Calibri" w:eastAsia="Times New Roman" w:hAnsi="Calibri" w:cs="Calibri"/>
                <w:b/>
                <w:color w:val="FFFFFF" w:themeColor="background1"/>
                <w:sz w:val="22"/>
                <w:lang w:eastAsia="es-PE"/>
              </w:rPr>
              <w:t>Beneficio I</w:t>
            </w:r>
            <w:r w:rsidRPr="00E74157">
              <w:rPr>
                <w:rFonts w:ascii="Calibri" w:eastAsia="Times New Roman" w:hAnsi="Calibri" w:cs="Calibri"/>
                <w:b/>
                <w:color w:val="FFFFFF" w:themeColor="background1"/>
                <w:sz w:val="22"/>
                <w:lang w:eastAsia="es-PE"/>
              </w:rPr>
              <w:t>ncremental</w:t>
            </w:r>
            <w:r w:rsidR="00653D22" w:rsidRPr="00653D22">
              <w:rPr>
                <w:rFonts w:ascii="Calibri" w:eastAsia="Times New Roman" w:hAnsi="Calibri" w:cs="Calibri"/>
                <w:b/>
                <w:color w:val="FFFFFF" w:themeColor="background1"/>
                <w:sz w:val="22"/>
                <w:vertAlign w:val="superscript"/>
                <w:lang w:eastAsia="es-PE"/>
              </w:rPr>
              <w:t>1</w:t>
            </w:r>
          </w:p>
        </w:tc>
        <w:tc>
          <w:tcPr>
            <w:tcW w:w="2409" w:type="dxa"/>
            <w:tcBorders>
              <w:top w:val="single" w:sz="4" w:space="0" w:color="auto"/>
              <w:left w:val="nil"/>
              <w:bottom w:val="single" w:sz="4" w:space="0" w:color="auto"/>
              <w:right w:val="nil"/>
            </w:tcBorders>
            <w:shd w:val="clear" w:color="auto" w:fill="002060"/>
            <w:vAlign w:val="center"/>
            <w:hideMark/>
          </w:tcPr>
          <w:p w:rsidR="00E74157" w:rsidRPr="00E74157" w:rsidRDefault="00E74157" w:rsidP="00E74157">
            <w:pPr>
              <w:spacing w:after="0" w:line="240" w:lineRule="auto"/>
              <w:jc w:val="center"/>
              <w:rPr>
                <w:rFonts w:ascii="Calibri" w:eastAsia="Times New Roman" w:hAnsi="Calibri" w:cs="Calibri"/>
                <w:b/>
                <w:color w:val="FFFFFF" w:themeColor="background1"/>
                <w:sz w:val="22"/>
                <w:lang w:eastAsia="es-PE"/>
              </w:rPr>
            </w:pPr>
            <w:r w:rsidRPr="00E74157">
              <w:rPr>
                <w:rFonts w:ascii="Calibri" w:eastAsia="Times New Roman" w:hAnsi="Calibri" w:cs="Calibri"/>
                <w:b/>
                <w:color w:val="FFFFFF" w:themeColor="background1"/>
                <w:sz w:val="22"/>
                <w:lang w:eastAsia="es-PE"/>
              </w:rPr>
              <w:t>Inversión y costos incrementales</w:t>
            </w:r>
            <w:r w:rsidR="00653D22" w:rsidRPr="00653D22">
              <w:rPr>
                <w:rFonts w:ascii="Calibri" w:eastAsia="Times New Roman" w:hAnsi="Calibri" w:cs="Calibri"/>
                <w:b/>
                <w:color w:val="FFFFFF" w:themeColor="background1"/>
                <w:sz w:val="22"/>
                <w:vertAlign w:val="superscript"/>
                <w:lang w:eastAsia="es-PE"/>
              </w:rPr>
              <w:t>2</w:t>
            </w:r>
          </w:p>
        </w:tc>
        <w:tc>
          <w:tcPr>
            <w:tcW w:w="2268" w:type="dxa"/>
            <w:tcBorders>
              <w:top w:val="single" w:sz="4" w:space="0" w:color="auto"/>
              <w:left w:val="nil"/>
              <w:bottom w:val="single" w:sz="4" w:space="0" w:color="auto"/>
              <w:right w:val="nil"/>
            </w:tcBorders>
            <w:shd w:val="clear" w:color="auto" w:fill="002060"/>
            <w:vAlign w:val="center"/>
            <w:hideMark/>
          </w:tcPr>
          <w:p w:rsidR="00E74157" w:rsidRPr="00E74157" w:rsidRDefault="00E74157" w:rsidP="00E74157">
            <w:pPr>
              <w:spacing w:after="0" w:line="240" w:lineRule="auto"/>
              <w:jc w:val="center"/>
              <w:rPr>
                <w:rFonts w:ascii="Calibri" w:eastAsia="Times New Roman" w:hAnsi="Calibri" w:cs="Calibri"/>
                <w:b/>
                <w:color w:val="FFFFFF" w:themeColor="background1"/>
                <w:sz w:val="22"/>
                <w:lang w:eastAsia="es-PE"/>
              </w:rPr>
            </w:pPr>
            <w:r w:rsidRPr="00E74157">
              <w:rPr>
                <w:rFonts w:ascii="Calibri" w:eastAsia="Times New Roman" w:hAnsi="Calibri" w:cs="Calibri"/>
                <w:b/>
                <w:color w:val="FFFFFF" w:themeColor="background1"/>
                <w:sz w:val="22"/>
                <w:lang w:eastAsia="es-PE"/>
              </w:rPr>
              <w:t>Beneficio incremental neto</w:t>
            </w:r>
            <w:r w:rsidR="00653D22" w:rsidRPr="00653D22">
              <w:rPr>
                <w:rFonts w:ascii="Calibri" w:eastAsia="Times New Roman" w:hAnsi="Calibri" w:cs="Calibri"/>
                <w:b/>
                <w:color w:val="FFFFFF" w:themeColor="background1"/>
                <w:sz w:val="22"/>
                <w:vertAlign w:val="superscript"/>
                <w:lang w:eastAsia="es-PE"/>
              </w:rPr>
              <w:t>3</w:t>
            </w:r>
          </w:p>
        </w:tc>
      </w:tr>
      <w:tr w:rsidR="00653D22" w:rsidRPr="00E74157" w:rsidTr="00653D22">
        <w:trPr>
          <w:trHeight w:val="402"/>
        </w:trPr>
        <w:tc>
          <w:tcPr>
            <w:tcW w:w="1869" w:type="dxa"/>
            <w:tcBorders>
              <w:top w:val="nil"/>
              <w:left w:val="nil"/>
              <w:bottom w:val="nil"/>
              <w:right w:val="nil"/>
            </w:tcBorders>
            <w:shd w:val="clear" w:color="auto" w:fill="auto"/>
            <w:noWrap/>
            <w:vAlign w:val="center"/>
            <w:hideMark/>
          </w:tcPr>
          <w:p w:rsidR="00E74157" w:rsidRPr="00E74157" w:rsidRDefault="00E74157" w:rsidP="00E74157">
            <w:pPr>
              <w:spacing w:after="0" w:line="240" w:lineRule="auto"/>
              <w:jc w:val="center"/>
              <w:rPr>
                <w:rFonts w:ascii="Calibri" w:eastAsia="Times New Roman" w:hAnsi="Calibri" w:cs="Calibri"/>
                <w:color w:val="000000"/>
                <w:sz w:val="22"/>
                <w:lang w:eastAsia="es-PE"/>
              </w:rPr>
            </w:pPr>
            <w:r w:rsidRPr="00E74157">
              <w:rPr>
                <w:rFonts w:ascii="Calibri" w:eastAsia="Times New Roman" w:hAnsi="Calibri" w:cs="Calibri"/>
                <w:color w:val="000000"/>
                <w:sz w:val="22"/>
                <w:lang w:eastAsia="es-PE"/>
              </w:rPr>
              <w:t>0</w:t>
            </w:r>
          </w:p>
        </w:tc>
        <w:tc>
          <w:tcPr>
            <w:tcW w:w="1959" w:type="dxa"/>
            <w:tcBorders>
              <w:top w:val="nil"/>
              <w:left w:val="nil"/>
              <w:bottom w:val="nil"/>
              <w:right w:val="nil"/>
            </w:tcBorders>
            <w:shd w:val="clear" w:color="auto" w:fill="auto"/>
            <w:noWrap/>
            <w:vAlign w:val="center"/>
            <w:hideMark/>
          </w:tcPr>
          <w:p w:rsidR="00E74157" w:rsidRPr="00E74157" w:rsidRDefault="00E74157" w:rsidP="00E74157">
            <w:pPr>
              <w:spacing w:after="0" w:line="240" w:lineRule="auto"/>
              <w:jc w:val="center"/>
              <w:rPr>
                <w:rFonts w:ascii="Calibri" w:eastAsia="Times New Roman" w:hAnsi="Calibri" w:cs="Calibri"/>
                <w:color w:val="000000"/>
                <w:sz w:val="22"/>
                <w:lang w:eastAsia="es-PE"/>
              </w:rPr>
            </w:pPr>
            <w:r w:rsidRPr="00E74157">
              <w:rPr>
                <w:rFonts w:ascii="Calibri" w:eastAsia="Times New Roman" w:hAnsi="Calibri" w:cs="Calibri"/>
                <w:color w:val="000000"/>
                <w:sz w:val="22"/>
                <w:lang w:eastAsia="es-PE"/>
              </w:rPr>
              <w:t> </w:t>
            </w:r>
          </w:p>
        </w:tc>
        <w:tc>
          <w:tcPr>
            <w:tcW w:w="2409" w:type="dxa"/>
            <w:tcBorders>
              <w:top w:val="nil"/>
              <w:left w:val="nil"/>
              <w:bottom w:val="nil"/>
              <w:right w:val="nil"/>
            </w:tcBorders>
            <w:shd w:val="clear" w:color="auto" w:fill="auto"/>
            <w:noWrap/>
            <w:vAlign w:val="center"/>
            <w:hideMark/>
          </w:tcPr>
          <w:p w:rsidR="00E74157" w:rsidRPr="00E74157" w:rsidRDefault="00E74157" w:rsidP="00E74157">
            <w:pPr>
              <w:spacing w:after="0" w:line="240" w:lineRule="auto"/>
              <w:jc w:val="center"/>
              <w:rPr>
                <w:rFonts w:ascii="Calibri" w:eastAsia="Times New Roman" w:hAnsi="Calibri" w:cs="Calibri"/>
                <w:color w:val="000000"/>
                <w:sz w:val="22"/>
                <w:lang w:eastAsia="es-PE"/>
              </w:rPr>
            </w:pPr>
            <w:r w:rsidRPr="00E74157">
              <w:rPr>
                <w:rFonts w:ascii="Calibri" w:eastAsia="Times New Roman" w:hAnsi="Calibri" w:cs="Calibri"/>
                <w:color w:val="000000"/>
                <w:sz w:val="22"/>
                <w:lang w:eastAsia="es-PE"/>
              </w:rPr>
              <w:t>85,000</w:t>
            </w:r>
          </w:p>
        </w:tc>
        <w:tc>
          <w:tcPr>
            <w:tcW w:w="2268" w:type="dxa"/>
            <w:tcBorders>
              <w:top w:val="nil"/>
              <w:left w:val="nil"/>
              <w:bottom w:val="nil"/>
              <w:right w:val="nil"/>
            </w:tcBorders>
            <w:shd w:val="clear" w:color="auto" w:fill="auto"/>
            <w:noWrap/>
            <w:vAlign w:val="center"/>
            <w:hideMark/>
          </w:tcPr>
          <w:p w:rsidR="00E74157" w:rsidRPr="00E74157" w:rsidRDefault="00E74157" w:rsidP="00E74157">
            <w:pPr>
              <w:spacing w:after="0" w:line="240" w:lineRule="auto"/>
              <w:jc w:val="center"/>
              <w:rPr>
                <w:rFonts w:ascii="Calibri" w:eastAsia="Times New Roman" w:hAnsi="Calibri" w:cs="Calibri"/>
                <w:color w:val="000000"/>
                <w:sz w:val="22"/>
                <w:lang w:eastAsia="es-PE"/>
              </w:rPr>
            </w:pPr>
            <w:r w:rsidRPr="00E74157">
              <w:rPr>
                <w:rFonts w:ascii="Calibri" w:eastAsia="Times New Roman" w:hAnsi="Calibri" w:cs="Calibri"/>
                <w:color w:val="000000"/>
                <w:sz w:val="22"/>
                <w:lang w:eastAsia="es-PE"/>
              </w:rPr>
              <w:t>85,000</w:t>
            </w:r>
          </w:p>
        </w:tc>
      </w:tr>
      <w:tr w:rsidR="00653D22" w:rsidRPr="00E74157" w:rsidTr="00653D22">
        <w:trPr>
          <w:trHeight w:val="402"/>
        </w:trPr>
        <w:tc>
          <w:tcPr>
            <w:tcW w:w="1869" w:type="dxa"/>
            <w:tcBorders>
              <w:top w:val="single" w:sz="4" w:space="0" w:color="auto"/>
              <w:left w:val="nil"/>
              <w:bottom w:val="single" w:sz="4" w:space="0" w:color="auto"/>
              <w:right w:val="nil"/>
            </w:tcBorders>
            <w:shd w:val="clear" w:color="auto" w:fill="auto"/>
            <w:noWrap/>
            <w:vAlign w:val="center"/>
            <w:hideMark/>
          </w:tcPr>
          <w:p w:rsidR="00E74157" w:rsidRPr="00E74157" w:rsidRDefault="00E74157" w:rsidP="00E74157">
            <w:pPr>
              <w:spacing w:after="0" w:line="240" w:lineRule="auto"/>
              <w:jc w:val="center"/>
              <w:rPr>
                <w:rFonts w:ascii="Calibri" w:eastAsia="Times New Roman" w:hAnsi="Calibri" w:cs="Calibri"/>
                <w:color w:val="000000"/>
                <w:sz w:val="22"/>
                <w:lang w:eastAsia="es-PE"/>
              </w:rPr>
            </w:pPr>
            <w:r w:rsidRPr="00E74157">
              <w:rPr>
                <w:rFonts w:ascii="Calibri" w:eastAsia="Times New Roman" w:hAnsi="Calibri" w:cs="Calibri"/>
                <w:color w:val="000000"/>
                <w:sz w:val="22"/>
                <w:lang w:eastAsia="es-PE"/>
              </w:rPr>
              <w:t>1</w:t>
            </w:r>
          </w:p>
        </w:tc>
        <w:tc>
          <w:tcPr>
            <w:tcW w:w="1959" w:type="dxa"/>
            <w:tcBorders>
              <w:top w:val="single" w:sz="4" w:space="0" w:color="auto"/>
              <w:left w:val="nil"/>
              <w:bottom w:val="single" w:sz="4" w:space="0" w:color="auto"/>
              <w:right w:val="nil"/>
            </w:tcBorders>
            <w:shd w:val="clear" w:color="auto" w:fill="auto"/>
            <w:noWrap/>
            <w:vAlign w:val="center"/>
            <w:hideMark/>
          </w:tcPr>
          <w:p w:rsidR="00E74157" w:rsidRPr="00E74157" w:rsidRDefault="00E74157" w:rsidP="00E74157">
            <w:pPr>
              <w:spacing w:after="0" w:line="240" w:lineRule="auto"/>
              <w:jc w:val="center"/>
              <w:rPr>
                <w:rFonts w:ascii="Calibri" w:eastAsia="Times New Roman" w:hAnsi="Calibri" w:cs="Calibri"/>
                <w:color w:val="000000"/>
                <w:sz w:val="22"/>
                <w:lang w:eastAsia="es-PE"/>
              </w:rPr>
            </w:pPr>
            <w:r w:rsidRPr="00E74157">
              <w:rPr>
                <w:rFonts w:ascii="Calibri" w:eastAsia="Times New Roman" w:hAnsi="Calibri" w:cs="Calibri"/>
                <w:color w:val="000000"/>
                <w:sz w:val="22"/>
                <w:lang w:eastAsia="es-PE"/>
              </w:rPr>
              <w:t>301,000</w:t>
            </w:r>
          </w:p>
        </w:tc>
        <w:tc>
          <w:tcPr>
            <w:tcW w:w="2409" w:type="dxa"/>
            <w:tcBorders>
              <w:top w:val="single" w:sz="4" w:space="0" w:color="auto"/>
              <w:left w:val="nil"/>
              <w:bottom w:val="single" w:sz="4" w:space="0" w:color="auto"/>
              <w:right w:val="nil"/>
            </w:tcBorders>
            <w:shd w:val="clear" w:color="auto" w:fill="auto"/>
            <w:noWrap/>
            <w:vAlign w:val="center"/>
            <w:hideMark/>
          </w:tcPr>
          <w:p w:rsidR="00E74157" w:rsidRPr="00E74157" w:rsidRDefault="00E74157" w:rsidP="00E74157">
            <w:pPr>
              <w:spacing w:after="0" w:line="240" w:lineRule="auto"/>
              <w:jc w:val="center"/>
              <w:rPr>
                <w:rFonts w:ascii="Calibri" w:eastAsia="Times New Roman" w:hAnsi="Calibri" w:cs="Calibri"/>
                <w:color w:val="000000"/>
                <w:sz w:val="22"/>
                <w:lang w:eastAsia="es-PE"/>
              </w:rPr>
            </w:pPr>
            <w:r w:rsidRPr="00E74157">
              <w:rPr>
                <w:rFonts w:ascii="Calibri" w:eastAsia="Times New Roman" w:hAnsi="Calibri" w:cs="Calibri"/>
                <w:color w:val="000000"/>
                <w:sz w:val="22"/>
                <w:lang w:eastAsia="es-PE"/>
              </w:rPr>
              <w:t>55,000</w:t>
            </w:r>
          </w:p>
        </w:tc>
        <w:tc>
          <w:tcPr>
            <w:tcW w:w="2268" w:type="dxa"/>
            <w:tcBorders>
              <w:top w:val="single" w:sz="4" w:space="0" w:color="auto"/>
              <w:left w:val="nil"/>
              <w:bottom w:val="single" w:sz="4" w:space="0" w:color="auto"/>
              <w:right w:val="nil"/>
            </w:tcBorders>
            <w:shd w:val="clear" w:color="auto" w:fill="auto"/>
            <w:noWrap/>
            <w:vAlign w:val="center"/>
            <w:hideMark/>
          </w:tcPr>
          <w:p w:rsidR="00E74157" w:rsidRPr="00E74157" w:rsidRDefault="00E74157" w:rsidP="00E74157">
            <w:pPr>
              <w:spacing w:after="0" w:line="240" w:lineRule="auto"/>
              <w:jc w:val="center"/>
              <w:rPr>
                <w:rFonts w:ascii="Calibri" w:eastAsia="Times New Roman" w:hAnsi="Calibri" w:cs="Calibri"/>
                <w:color w:val="000000"/>
                <w:sz w:val="22"/>
                <w:lang w:eastAsia="es-PE"/>
              </w:rPr>
            </w:pPr>
            <w:r w:rsidRPr="00E74157">
              <w:rPr>
                <w:rFonts w:ascii="Calibri" w:eastAsia="Times New Roman" w:hAnsi="Calibri" w:cs="Calibri"/>
                <w:color w:val="000000"/>
                <w:sz w:val="22"/>
                <w:lang w:eastAsia="es-PE"/>
              </w:rPr>
              <w:t>246,000</w:t>
            </w:r>
          </w:p>
        </w:tc>
      </w:tr>
      <w:tr w:rsidR="00653D22" w:rsidRPr="00E74157" w:rsidTr="00653D22">
        <w:trPr>
          <w:trHeight w:val="402"/>
        </w:trPr>
        <w:tc>
          <w:tcPr>
            <w:tcW w:w="1869" w:type="dxa"/>
            <w:tcBorders>
              <w:top w:val="nil"/>
              <w:left w:val="nil"/>
              <w:bottom w:val="single" w:sz="4" w:space="0" w:color="auto"/>
              <w:right w:val="nil"/>
            </w:tcBorders>
            <w:shd w:val="clear" w:color="auto" w:fill="auto"/>
            <w:noWrap/>
            <w:vAlign w:val="center"/>
            <w:hideMark/>
          </w:tcPr>
          <w:p w:rsidR="00E74157" w:rsidRPr="00E74157" w:rsidRDefault="00E74157" w:rsidP="00E74157">
            <w:pPr>
              <w:spacing w:after="0" w:line="240" w:lineRule="auto"/>
              <w:jc w:val="center"/>
              <w:rPr>
                <w:rFonts w:ascii="Calibri" w:eastAsia="Times New Roman" w:hAnsi="Calibri" w:cs="Calibri"/>
                <w:color w:val="000000"/>
                <w:sz w:val="22"/>
                <w:lang w:eastAsia="es-PE"/>
              </w:rPr>
            </w:pPr>
            <w:r w:rsidRPr="00E74157">
              <w:rPr>
                <w:rFonts w:ascii="Calibri" w:eastAsia="Times New Roman" w:hAnsi="Calibri" w:cs="Calibri"/>
                <w:color w:val="000000"/>
                <w:sz w:val="22"/>
                <w:lang w:eastAsia="es-PE"/>
              </w:rPr>
              <w:t>2</w:t>
            </w:r>
          </w:p>
        </w:tc>
        <w:tc>
          <w:tcPr>
            <w:tcW w:w="1959" w:type="dxa"/>
            <w:tcBorders>
              <w:top w:val="nil"/>
              <w:left w:val="nil"/>
              <w:bottom w:val="single" w:sz="4" w:space="0" w:color="auto"/>
              <w:right w:val="nil"/>
            </w:tcBorders>
            <w:shd w:val="clear" w:color="auto" w:fill="auto"/>
            <w:noWrap/>
            <w:vAlign w:val="center"/>
            <w:hideMark/>
          </w:tcPr>
          <w:p w:rsidR="00E74157" w:rsidRPr="00E74157" w:rsidRDefault="00E74157" w:rsidP="00E74157">
            <w:pPr>
              <w:spacing w:after="0" w:line="240" w:lineRule="auto"/>
              <w:jc w:val="center"/>
              <w:rPr>
                <w:rFonts w:ascii="Calibri" w:eastAsia="Times New Roman" w:hAnsi="Calibri" w:cs="Calibri"/>
                <w:color w:val="000000"/>
                <w:sz w:val="22"/>
                <w:lang w:eastAsia="es-PE"/>
              </w:rPr>
            </w:pPr>
            <w:r w:rsidRPr="00E74157">
              <w:rPr>
                <w:rFonts w:ascii="Calibri" w:eastAsia="Times New Roman" w:hAnsi="Calibri" w:cs="Calibri"/>
                <w:color w:val="000000"/>
                <w:sz w:val="22"/>
                <w:lang w:eastAsia="es-PE"/>
              </w:rPr>
              <w:t>301,000</w:t>
            </w:r>
          </w:p>
        </w:tc>
        <w:tc>
          <w:tcPr>
            <w:tcW w:w="2409" w:type="dxa"/>
            <w:tcBorders>
              <w:top w:val="nil"/>
              <w:left w:val="nil"/>
              <w:bottom w:val="single" w:sz="4" w:space="0" w:color="auto"/>
              <w:right w:val="nil"/>
            </w:tcBorders>
            <w:shd w:val="clear" w:color="auto" w:fill="auto"/>
            <w:noWrap/>
            <w:vAlign w:val="center"/>
            <w:hideMark/>
          </w:tcPr>
          <w:p w:rsidR="00E74157" w:rsidRPr="00E74157" w:rsidRDefault="00E74157" w:rsidP="00E74157">
            <w:pPr>
              <w:spacing w:after="0" w:line="240" w:lineRule="auto"/>
              <w:jc w:val="center"/>
              <w:rPr>
                <w:rFonts w:ascii="Calibri" w:eastAsia="Times New Roman" w:hAnsi="Calibri" w:cs="Calibri"/>
                <w:color w:val="000000"/>
                <w:sz w:val="22"/>
                <w:lang w:eastAsia="es-PE"/>
              </w:rPr>
            </w:pPr>
            <w:r w:rsidRPr="00E74157">
              <w:rPr>
                <w:rFonts w:ascii="Calibri" w:eastAsia="Times New Roman" w:hAnsi="Calibri" w:cs="Calibri"/>
                <w:color w:val="000000"/>
                <w:sz w:val="22"/>
                <w:lang w:eastAsia="es-PE"/>
              </w:rPr>
              <w:t>55,000</w:t>
            </w:r>
          </w:p>
        </w:tc>
        <w:tc>
          <w:tcPr>
            <w:tcW w:w="2268" w:type="dxa"/>
            <w:tcBorders>
              <w:top w:val="nil"/>
              <w:left w:val="nil"/>
              <w:bottom w:val="single" w:sz="4" w:space="0" w:color="auto"/>
              <w:right w:val="nil"/>
            </w:tcBorders>
            <w:shd w:val="clear" w:color="auto" w:fill="auto"/>
            <w:noWrap/>
            <w:vAlign w:val="center"/>
            <w:hideMark/>
          </w:tcPr>
          <w:p w:rsidR="00E74157" w:rsidRPr="00E74157" w:rsidRDefault="00E74157" w:rsidP="00E74157">
            <w:pPr>
              <w:spacing w:after="0" w:line="240" w:lineRule="auto"/>
              <w:jc w:val="center"/>
              <w:rPr>
                <w:rFonts w:ascii="Calibri" w:eastAsia="Times New Roman" w:hAnsi="Calibri" w:cs="Calibri"/>
                <w:color w:val="000000"/>
                <w:sz w:val="22"/>
                <w:lang w:eastAsia="es-PE"/>
              </w:rPr>
            </w:pPr>
            <w:r w:rsidRPr="00E74157">
              <w:rPr>
                <w:rFonts w:ascii="Calibri" w:eastAsia="Times New Roman" w:hAnsi="Calibri" w:cs="Calibri"/>
                <w:color w:val="000000"/>
                <w:sz w:val="22"/>
                <w:lang w:eastAsia="es-PE"/>
              </w:rPr>
              <w:t>246,000</w:t>
            </w:r>
          </w:p>
        </w:tc>
      </w:tr>
      <w:tr w:rsidR="00653D22" w:rsidRPr="00E74157" w:rsidTr="00653D22">
        <w:trPr>
          <w:trHeight w:val="402"/>
        </w:trPr>
        <w:tc>
          <w:tcPr>
            <w:tcW w:w="1869" w:type="dxa"/>
            <w:tcBorders>
              <w:top w:val="nil"/>
              <w:left w:val="nil"/>
              <w:bottom w:val="nil"/>
              <w:right w:val="nil"/>
            </w:tcBorders>
            <w:shd w:val="clear" w:color="auto" w:fill="auto"/>
            <w:noWrap/>
            <w:vAlign w:val="center"/>
            <w:hideMark/>
          </w:tcPr>
          <w:p w:rsidR="00E74157" w:rsidRPr="00E74157" w:rsidRDefault="00E74157" w:rsidP="00E74157">
            <w:pPr>
              <w:spacing w:after="0" w:line="240" w:lineRule="auto"/>
              <w:jc w:val="center"/>
              <w:rPr>
                <w:rFonts w:ascii="Calibri" w:eastAsia="Times New Roman" w:hAnsi="Calibri" w:cs="Calibri"/>
                <w:color w:val="000000"/>
                <w:sz w:val="22"/>
                <w:lang w:eastAsia="es-PE"/>
              </w:rPr>
            </w:pPr>
            <w:r w:rsidRPr="00E74157">
              <w:rPr>
                <w:rFonts w:ascii="Calibri" w:eastAsia="Times New Roman" w:hAnsi="Calibri" w:cs="Calibri"/>
                <w:color w:val="000000"/>
                <w:sz w:val="22"/>
                <w:lang w:eastAsia="es-PE"/>
              </w:rPr>
              <w:t>3</w:t>
            </w:r>
          </w:p>
        </w:tc>
        <w:tc>
          <w:tcPr>
            <w:tcW w:w="1959" w:type="dxa"/>
            <w:tcBorders>
              <w:top w:val="nil"/>
              <w:left w:val="nil"/>
              <w:bottom w:val="nil"/>
              <w:right w:val="nil"/>
            </w:tcBorders>
            <w:shd w:val="clear" w:color="auto" w:fill="auto"/>
            <w:noWrap/>
            <w:vAlign w:val="center"/>
            <w:hideMark/>
          </w:tcPr>
          <w:p w:rsidR="00E74157" w:rsidRPr="00E74157" w:rsidRDefault="00E74157" w:rsidP="00E74157">
            <w:pPr>
              <w:spacing w:after="0" w:line="240" w:lineRule="auto"/>
              <w:jc w:val="center"/>
              <w:rPr>
                <w:rFonts w:ascii="Calibri" w:eastAsia="Times New Roman" w:hAnsi="Calibri" w:cs="Calibri"/>
                <w:color w:val="000000"/>
                <w:sz w:val="22"/>
                <w:lang w:eastAsia="es-PE"/>
              </w:rPr>
            </w:pPr>
            <w:r w:rsidRPr="00E74157">
              <w:rPr>
                <w:rFonts w:ascii="Calibri" w:eastAsia="Times New Roman" w:hAnsi="Calibri" w:cs="Calibri"/>
                <w:color w:val="000000"/>
                <w:sz w:val="22"/>
                <w:lang w:eastAsia="es-PE"/>
              </w:rPr>
              <w:t>301,000</w:t>
            </w:r>
          </w:p>
        </w:tc>
        <w:tc>
          <w:tcPr>
            <w:tcW w:w="2409" w:type="dxa"/>
            <w:tcBorders>
              <w:top w:val="nil"/>
              <w:left w:val="nil"/>
              <w:bottom w:val="nil"/>
              <w:right w:val="nil"/>
            </w:tcBorders>
            <w:shd w:val="clear" w:color="auto" w:fill="auto"/>
            <w:noWrap/>
            <w:vAlign w:val="center"/>
            <w:hideMark/>
          </w:tcPr>
          <w:p w:rsidR="00E74157" w:rsidRPr="00E74157" w:rsidRDefault="00E74157" w:rsidP="00E74157">
            <w:pPr>
              <w:spacing w:after="0" w:line="240" w:lineRule="auto"/>
              <w:jc w:val="center"/>
              <w:rPr>
                <w:rFonts w:ascii="Calibri" w:eastAsia="Times New Roman" w:hAnsi="Calibri" w:cs="Calibri"/>
                <w:color w:val="000000"/>
                <w:sz w:val="22"/>
                <w:lang w:eastAsia="es-PE"/>
              </w:rPr>
            </w:pPr>
            <w:r w:rsidRPr="00E74157">
              <w:rPr>
                <w:rFonts w:ascii="Calibri" w:eastAsia="Times New Roman" w:hAnsi="Calibri" w:cs="Calibri"/>
                <w:color w:val="000000"/>
                <w:sz w:val="22"/>
                <w:lang w:eastAsia="es-PE"/>
              </w:rPr>
              <w:t>55,000</w:t>
            </w:r>
          </w:p>
        </w:tc>
        <w:tc>
          <w:tcPr>
            <w:tcW w:w="2268" w:type="dxa"/>
            <w:tcBorders>
              <w:top w:val="nil"/>
              <w:left w:val="nil"/>
              <w:bottom w:val="nil"/>
              <w:right w:val="nil"/>
            </w:tcBorders>
            <w:shd w:val="clear" w:color="auto" w:fill="auto"/>
            <w:noWrap/>
            <w:vAlign w:val="center"/>
            <w:hideMark/>
          </w:tcPr>
          <w:p w:rsidR="00E74157" w:rsidRPr="00E74157" w:rsidRDefault="00E74157" w:rsidP="00E74157">
            <w:pPr>
              <w:spacing w:after="0" w:line="240" w:lineRule="auto"/>
              <w:jc w:val="center"/>
              <w:rPr>
                <w:rFonts w:ascii="Calibri" w:eastAsia="Times New Roman" w:hAnsi="Calibri" w:cs="Calibri"/>
                <w:color w:val="000000"/>
                <w:sz w:val="22"/>
                <w:lang w:eastAsia="es-PE"/>
              </w:rPr>
            </w:pPr>
            <w:r w:rsidRPr="00E74157">
              <w:rPr>
                <w:rFonts w:ascii="Calibri" w:eastAsia="Times New Roman" w:hAnsi="Calibri" w:cs="Calibri"/>
                <w:color w:val="000000"/>
                <w:sz w:val="22"/>
                <w:lang w:eastAsia="es-PE"/>
              </w:rPr>
              <w:t>246,000</w:t>
            </w:r>
          </w:p>
        </w:tc>
      </w:tr>
      <w:tr w:rsidR="00653D22" w:rsidRPr="00E74157" w:rsidTr="00653D22">
        <w:trPr>
          <w:trHeight w:val="402"/>
        </w:trPr>
        <w:tc>
          <w:tcPr>
            <w:tcW w:w="1869" w:type="dxa"/>
            <w:tcBorders>
              <w:top w:val="single" w:sz="4" w:space="0" w:color="auto"/>
              <w:left w:val="nil"/>
              <w:bottom w:val="nil"/>
              <w:right w:val="nil"/>
            </w:tcBorders>
            <w:shd w:val="clear" w:color="auto" w:fill="auto"/>
            <w:noWrap/>
            <w:vAlign w:val="center"/>
            <w:hideMark/>
          </w:tcPr>
          <w:p w:rsidR="00E74157" w:rsidRPr="00E74157" w:rsidRDefault="00E74157" w:rsidP="00E74157">
            <w:pPr>
              <w:spacing w:after="0" w:line="240" w:lineRule="auto"/>
              <w:jc w:val="center"/>
              <w:rPr>
                <w:rFonts w:ascii="Calibri" w:eastAsia="Times New Roman" w:hAnsi="Calibri" w:cs="Calibri"/>
                <w:color w:val="000000"/>
                <w:sz w:val="22"/>
                <w:lang w:eastAsia="es-PE"/>
              </w:rPr>
            </w:pPr>
            <w:r w:rsidRPr="00E74157">
              <w:rPr>
                <w:rFonts w:ascii="Calibri" w:eastAsia="Times New Roman" w:hAnsi="Calibri" w:cs="Calibri"/>
                <w:color w:val="000000"/>
                <w:sz w:val="22"/>
                <w:lang w:eastAsia="es-PE"/>
              </w:rPr>
              <w:t>4</w:t>
            </w:r>
          </w:p>
        </w:tc>
        <w:tc>
          <w:tcPr>
            <w:tcW w:w="1959" w:type="dxa"/>
            <w:tcBorders>
              <w:top w:val="single" w:sz="4" w:space="0" w:color="auto"/>
              <w:left w:val="nil"/>
              <w:bottom w:val="nil"/>
              <w:right w:val="nil"/>
            </w:tcBorders>
            <w:shd w:val="clear" w:color="auto" w:fill="auto"/>
            <w:noWrap/>
            <w:vAlign w:val="center"/>
            <w:hideMark/>
          </w:tcPr>
          <w:p w:rsidR="00E74157" w:rsidRPr="00E74157" w:rsidRDefault="00E74157" w:rsidP="00E74157">
            <w:pPr>
              <w:spacing w:after="0" w:line="240" w:lineRule="auto"/>
              <w:jc w:val="center"/>
              <w:rPr>
                <w:rFonts w:ascii="Calibri" w:eastAsia="Times New Roman" w:hAnsi="Calibri" w:cs="Calibri"/>
                <w:color w:val="000000"/>
                <w:sz w:val="22"/>
                <w:lang w:eastAsia="es-PE"/>
              </w:rPr>
            </w:pPr>
            <w:r w:rsidRPr="00E74157">
              <w:rPr>
                <w:rFonts w:ascii="Calibri" w:eastAsia="Times New Roman" w:hAnsi="Calibri" w:cs="Calibri"/>
                <w:color w:val="000000"/>
                <w:sz w:val="22"/>
                <w:lang w:eastAsia="es-PE"/>
              </w:rPr>
              <w:t>301,000</w:t>
            </w:r>
          </w:p>
        </w:tc>
        <w:tc>
          <w:tcPr>
            <w:tcW w:w="2409" w:type="dxa"/>
            <w:tcBorders>
              <w:top w:val="single" w:sz="4" w:space="0" w:color="auto"/>
              <w:left w:val="nil"/>
              <w:bottom w:val="nil"/>
              <w:right w:val="nil"/>
            </w:tcBorders>
            <w:shd w:val="clear" w:color="auto" w:fill="auto"/>
            <w:noWrap/>
            <w:vAlign w:val="center"/>
            <w:hideMark/>
          </w:tcPr>
          <w:p w:rsidR="00E74157" w:rsidRPr="00E74157" w:rsidRDefault="00E74157" w:rsidP="00E74157">
            <w:pPr>
              <w:spacing w:after="0" w:line="240" w:lineRule="auto"/>
              <w:jc w:val="center"/>
              <w:rPr>
                <w:rFonts w:ascii="Calibri" w:eastAsia="Times New Roman" w:hAnsi="Calibri" w:cs="Calibri"/>
                <w:color w:val="000000"/>
                <w:sz w:val="22"/>
                <w:lang w:eastAsia="es-PE"/>
              </w:rPr>
            </w:pPr>
            <w:r w:rsidRPr="00E74157">
              <w:rPr>
                <w:rFonts w:ascii="Calibri" w:eastAsia="Times New Roman" w:hAnsi="Calibri" w:cs="Calibri"/>
                <w:color w:val="000000"/>
                <w:sz w:val="22"/>
                <w:lang w:eastAsia="es-PE"/>
              </w:rPr>
              <w:t>55,000</w:t>
            </w:r>
          </w:p>
        </w:tc>
        <w:tc>
          <w:tcPr>
            <w:tcW w:w="2268" w:type="dxa"/>
            <w:tcBorders>
              <w:top w:val="single" w:sz="4" w:space="0" w:color="auto"/>
              <w:left w:val="nil"/>
              <w:bottom w:val="nil"/>
              <w:right w:val="nil"/>
            </w:tcBorders>
            <w:shd w:val="clear" w:color="auto" w:fill="auto"/>
            <w:noWrap/>
            <w:vAlign w:val="center"/>
            <w:hideMark/>
          </w:tcPr>
          <w:p w:rsidR="00E74157" w:rsidRPr="00E74157" w:rsidRDefault="00E74157" w:rsidP="00E74157">
            <w:pPr>
              <w:spacing w:after="0" w:line="240" w:lineRule="auto"/>
              <w:jc w:val="center"/>
              <w:rPr>
                <w:rFonts w:ascii="Calibri" w:eastAsia="Times New Roman" w:hAnsi="Calibri" w:cs="Calibri"/>
                <w:color w:val="000000"/>
                <w:sz w:val="22"/>
                <w:lang w:eastAsia="es-PE"/>
              </w:rPr>
            </w:pPr>
            <w:r w:rsidRPr="00E74157">
              <w:rPr>
                <w:rFonts w:ascii="Calibri" w:eastAsia="Times New Roman" w:hAnsi="Calibri" w:cs="Calibri"/>
                <w:color w:val="000000"/>
                <w:sz w:val="22"/>
                <w:lang w:eastAsia="es-PE"/>
              </w:rPr>
              <w:t>246,000</w:t>
            </w:r>
          </w:p>
        </w:tc>
      </w:tr>
      <w:tr w:rsidR="00653D22" w:rsidRPr="00E74157" w:rsidTr="00653D22">
        <w:trPr>
          <w:trHeight w:val="402"/>
        </w:trPr>
        <w:tc>
          <w:tcPr>
            <w:tcW w:w="1869" w:type="dxa"/>
            <w:tcBorders>
              <w:top w:val="single" w:sz="4" w:space="0" w:color="auto"/>
              <w:left w:val="nil"/>
              <w:bottom w:val="nil"/>
              <w:right w:val="nil"/>
            </w:tcBorders>
            <w:shd w:val="clear" w:color="auto" w:fill="auto"/>
            <w:noWrap/>
            <w:vAlign w:val="center"/>
            <w:hideMark/>
          </w:tcPr>
          <w:p w:rsidR="00E74157" w:rsidRPr="00E74157" w:rsidRDefault="00E74157" w:rsidP="00E74157">
            <w:pPr>
              <w:spacing w:after="0" w:line="240" w:lineRule="auto"/>
              <w:jc w:val="center"/>
              <w:rPr>
                <w:rFonts w:ascii="Calibri" w:eastAsia="Times New Roman" w:hAnsi="Calibri" w:cs="Calibri"/>
                <w:color w:val="000000"/>
                <w:sz w:val="22"/>
                <w:lang w:eastAsia="es-PE"/>
              </w:rPr>
            </w:pPr>
            <w:r w:rsidRPr="00E74157">
              <w:rPr>
                <w:rFonts w:ascii="Calibri" w:eastAsia="Times New Roman" w:hAnsi="Calibri" w:cs="Calibri"/>
                <w:color w:val="000000"/>
                <w:sz w:val="22"/>
                <w:lang w:eastAsia="es-PE"/>
              </w:rPr>
              <w:t>5</w:t>
            </w:r>
          </w:p>
        </w:tc>
        <w:tc>
          <w:tcPr>
            <w:tcW w:w="1959" w:type="dxa"/>
            <w:tcBorders>
              <w:top w:val="single" w:sz="4" w:space="0" w:color="auto"/>
              <w:left w:val="nil"/>
              <w:bottom w:val="nil"/>
              <w:right w:val="nil"/>
            </w:tcBorders>
            <w:shd w:val="clear" w:color="auto" w:fill="auto"/>
            <w:noWrap/>
            <w:vAlign w:val="center"/>
            <w:hideMark/>
          </w:tcPr>
          <w:p w:rsidR="00E74157" w:rsidRPr="00E74157" w:rsidRDefault="00E74157" w:rsidP="00E74157">
            <w:pPr>
              <w:spacing w:after="0" w:line="240" w:lineRule="auto"/>
              <w:jc w:val="center"/>
              <w:rPr>
                <w:rFonts w:ascii="Calibri" w:eastAsia="Times New Roman" w:hAnsi="Calibri" w:cs="Calibri"/>
                <w:color w:val="000000"/>
                <w:sz w:val="22"/>
                <w:lang w:eastAsia="es-PE"/>
              </w:rPr>
            </w:pPr>
            <w:r w:rsidRPr="00E74157">
              <w:rPr>
                <w:rFonts w:ascii="Calibri" w:eastAsia="Times New Roman" w:hAnsi="Calibri" w:cs="Calibri"/>
                <w:color w:val="000000"/>
                <w:sz w:val="22"/>
                <w:lang w:eastAsia="es-PE"/>
              </w:rPr>
              <w:t>301,000</w:t>
            </w:r>
          </w:p>
        </w:tc>
        <w:tc>
          <w:tcPr>
            <w:tcW w:w="2409" w:type="dxa"/>
            <w:tcBorders>
              <w:top w:val="single" w:sz="4" w:space="0" w:color="auto"/>
              <w:left w:val="nil"/>
              <w:bottom w:val="nil"/>
              <w:right w:val="nil"/>
            </w:tcBorders>
            <w:shd w:val="clear" w:color="auto" w:fill="auto"/>
            <w:noWrap/>
            <w:vAlign w:val="center"/>
            <w:hideMark/>
          </w:tcPr>
          <w:p w:rsidR="00E74157" w:rsidRPr="00E74157" w:rsidRDefault="00E74157" w:rsidP="00E74157">
            <w:pPr>
              <w:spacing w:after="0" w:line="240" w:lineRule="auto"/>
              <w:jc w:val="center"/>
              <w:rPr>
                <w:rFonts w:ascii="Calibri" w:eastAsia="Times New Roman" w:hAnsi="Calibri" w:cs="Calibri"/>
                <w:color w:val="000000"/>
                <w:sz w:val="22"/>
                <w:lang w:eastAsia="es-PE"/>
              </w:rPr>
            </w:pPr>
            <w:r w:rsidRPr="00E74157">
              <w:rPr>
                <w:rFonts w:ascii="Calibri" w:eastAsia="Times New Roman" w:hAnsi="Calibri" w:cs="Calibri"/>
                <w:color w:val="000000"/>
                <w:sz w:val="22"/>
                <w:lang w:eastAsia="es-PE"/>
              </w:rPr>
              <w:t>55,000</w:t>
            </w:r>
          </w:p>
        </w:tc>
        <w:tc>
          <w:tcPr>
            <w:tcW w:w="2268" w:type="dxa"/>
            <w:tcBorders>
              <w:top w:val="single" w:sz="4" w:space="0" w:color="auto"/>
              <w:left w:val="nil"/>
              <w:bottom w:val="nil"/>
              <w:right w:val="nil"/>
            </w:tcBorders>
            <w:shd w:val="clear" w:color="auto" w:fill="auto"/>
            <w:noWrap/>
            <w:vAlign w:val="center"/>
            <w:hideMark/>
          </w:tcPr>
          <w:p w:rsidR="00E74157" w:rsidRPr="00E74157" w:rsidRDefault="00E74157" w:rsidP="00E74157">
            <w:pPr>
              <w:spacing w:after="0" w:line="240" w:lineRule="auto"/>
              <w:jc w:val="center"/>
              <w:rPr>
                <w:rFonts w:ascii="Calibri" w:eastAsia="Times New Roman" w:hAnsi="Calibri" w:cs="Calibri"/>
                <w:color w:val="000000"/>
                <w:sz w:val="22"/>
                <w:lang w:eastAsia="es-PE"/>
              </w:rPr>
            </w:pPr>
            <w:r w:rsidRPr="00E74157">
              <w:rPr>
                <w:rFonts w:ascii="Calibri" w:eastAsia="Times New Roman" w:hAnsi="Calibri" w:cs="Calibri"/>
                <w:color w:val="000000"/>
                <w:sz w:val="22"/>
                <w:lang w:eastAsia="es-PE"/>
              </w:rPr>
              <w:t>246,000</w:t>
            </w:r>
          </w:p>
        </w:tc>
      </w:tr>
      <w:tr w:rsidR="00653D22" w:rsidRPr="00E74157" w:rsidTr="00653D22">
        <w:trPr>
          <w:trHeight w:val="402"/>
        </w:trPr>
        <w:tc>
          <w:tcPr>
            <w:tcW w:w="1869" w:type="dxa"/>
            <w:tcBorders>
              <w:top w:val="single" w:sz="4" w:space="0" w:color="auto"/>
              <w:left w:val="nil"/>
              <w:bottom w:val="nil"/>
              <w:right w:val="nil"/>
            </w:tcBorders>
            <w:shd w:val="clear" w:color="auto" w:fill="auto"/>
            <w:noWrap/>
            <w:vAlign w:val="center"/>
            <w:hideMark/>
          </w:tcPr>
          <w:p w:rsidR="00E74157" w:rsidRPr="00E74157" w:rsidRDefault="00E74157" w:rsidP="00E74157">
            <w:pPr>
              <w:spacing w:after="0" w:line="240" w:lineRule="auto"/>
              <w:jc w:val="center"/>
              <w:rPr>
                <w:rFonts w:ascii="Calibri" w:eastAsia="Times New Roman" w:hAnsi="Calibri" w:cs="Calibri"/>
                <w:color w:val="000000"/>
                <w:sz w:val="22"/>
                <w:lang w:eastAsia="es-PE"/>
              </w:rPr>
            </w:pPr>
            <w:r w:rsidRPr="00E74157">
              <w:rPr>
                <w:rFonts w:ascii="Calibri" w:eastAsia="Times New Roman" w:hAnsi="Calibri" w:cs="Calibri"/>
                <w:color w:val="000000"/>
                <w:sz w:val="22"/>
                <w:lang w:eastAsia="es-PE"/>
              </w:rPr>
              <w:t>6</w:t>
            </w:r>
          </w:p>
        </w:tc>
        <w:tc>
          <w:tcPr>
            <w:tcW w:w="1959" w:type="dxa"/>
            <w:tcBorders>
              <w:top w:val="single" w:sz="4" w:space="0" w:color="auto"/>
              <w:left w:val="nil"/>
              <w:bottom w:val="nil"/>
              <w:right w:val="nil"/>
            </w:tcBorders>
            <w:shd w:val="clear" w:color="auto" w:fill="auto"/>
            <w:noWrap/>
            <w:vAlign w:val="center"/>
            <w:hideMark/>
          </w:tcPr>
          <w:p w:rsidR="00E74157" w:rsidRPr="00E74157" w:rsidRDefault="00E74157" w:rsidP="00E74157">
            <w:pPr>
              <w:spacing w:after="0" w:line="240" w:lineRule="auto"/>
              <w:jc w:val="center"/>
              <w:rPr>
                <w:rFonts w:ascii="Calibri" w:eastAsia="Times New Roman" w:hAnsi="Calibri" w:cs="Calibri"/>
                <w:color w:val="000000"/>
                <w:sz w:val="22"/>
                <w:lang w:eastAsia="es-PE"/>
              </w:rPr>
            </w:pPr>
            <w:r w:rsidRPr="00E74157">
              <w:rPr>
                <w:rFonts w:ascii="Calibri" w:eastAsia="Times New Roman" w:hAnsi="Calibri" w:cs="Calibri"/>
                <w:color w:val="000000"/>
                <w:sz w:val="22"/>
                <w:lang w:eastAsia="es-PE"/>
              </w:rPr>
              <w:t>301,000</w:t>
            </w:r>
          </w:p>
        </w:tc>
        <w:tc>
          <w:tcPr>
            <w:tcW w:w="2409" w:type="dxa"/>
            <w:tcBorders>
              <w:top w:val="single" w:sz="4" w:space="0" w:color="auto"/>
              <w:left w:val="nil"/>
              <w:bottom w:val="nil"/>
              <w:right w:val="nil"/>
            </w:tcBorders>
            <w:shd w:val="clear" w:color="auto" w:fill="auto"/>
            <w:noWrap/>
            <w:vAlign w:val="center"/>
            <w:hideMark/>
          </w:tcPr>
          <w:p w:rsidR="00E74157" w:rsidRPr="00E74157" w:rsidRDefault="00E74157" w:rsidP="00E74157">
            <w:pPr>
              <w:spacing w:after="0" w:line="240" w:lineRule="auto"/>
              <w:jc w:val="center"/>
              <w:rPr>
                <w:rFonts w:ascii="Calibri" w:eastAsia="Times New Roman" w:hAnsi="Calibri" w:cs="Calibri"/>
                <w:color w:val="000000"/>
                <w:sz w:val="22"/>
                <w:lang w:eastAsia="es-PE"/>
              </w:rPr>
            </w:pPr>
            <w:r w:rsidRPr="00E74157">
              <w:rPr>
                <w:rFonts w:ascii="Calibri" w:eastAsia="Times New Roman" w:hAnsi="Calibri" w:cs="Calibri"/>
                <w:color w:val="000000"/>
                <w:sz w:val="22"/>
                <w:lang w:eastAsia="es-PE"/>
              </w:rPr>
              <w:t>55,000</w:t>
            </w:r>
          </w:p>
        </w:tc>
        <w:tc>
          <w:tcPr>
            <w:tcW w:w="2268" w:type="dxa"/>
            <w:tcBorders>
              <w:top w:val="single" w:sz="4" w:space="0" w:color="auto"/>
              <w:left w:val="nil"/>
              <w:bottom w:val="nil"/>
              <w:right w:val="nil"/>
            </w:tcBorders>
            <w:shd w:val="clear" w:color="auto" w:fill="auto"/>
            <w:noWrap/>
            <w:vAlign w:val="center"/>
            <w:hideMark/>
          </w:tcPr>
          <w:p w:rsidR="00E74157" w:rsidRPr="00E74157" w:rsidRDefault="00E74157" w:rsidP="00E74157">
            <w:pPr>
              <w:spacing w:after="0" w:line="240" w:lineRule="auto"/>
              <w:jc w:val="center"/>
              <w:rPr>
                <w:rFonts w:ascii="Calibri" w:eastAsia="Times New Roman" w:hAnsi="Calibri" w:cs="Calibri"/>
                <w:color w:val="000000"/>
                <w:sz w:val="22"/>
                <w:lang w:eastAsia="es-PE"/>
              </w:rPr>
            </w:pPr>
            <w:r w:rsidRPr="00E74157">
              <w:rPr>
                <w:rFonts w:ascii="Calibri" w:eastAsia="Times New Roman" w:hAnsi="Calibri" w:cs="Calibri"/>
                <w:color w:val="000000"/>
                <w:sz w:val="22"/>
                <w:lang w:eastAsia="es-PE"/>
              </w:rPr>
              <w:t>246,000</w:t>
            </w:r>
          </w:p>
        </w:tc>
      </w:tr>
      <w:tr w:rsidR="00653D22" w:rsidRPr="00E74157" w:rsidTr="00653D22">
        <w:trPr>
          <w:trHeight w:val="402"/>
        </w:trPr>
        <w:tc>
          <w:tcPr>
            <w:tcW w:w="1869" w:type="dxa"/>
            <w:tcBorders>
              <w:top w:val="single" w:sz="4" w:space="0" w:color="auto"/>
              <w:left w:val="nil"/>
              <w:bottom w:val="nil"/>
              <w:right w:val="nil"/>
            </w:tcBorders>
            <w:shd w:val="clear" w:color="auto" w:fill="auto"/>
            <w:noWrap/>
            <w:vAlign w:val="center"/>
            <w:hideMark/>
          </w:tcPr>
          <w:p w:rsidR="00E74157" w:rsidRPr="00E74157" w:rsidRDefault="00E74157" w:rsidP="00E74157">
            <w:pPr>
              <w:spacing w:after="0" w:line="240" w:lineRule="auto"/>
              <w:jc w:val="center"/>
              <w:rPr>
                <w:rFonts w:ascii="Calibri" w:eastAsia="Times New Roman" w:hAnsi="Calibri" w:cs="Calibri"/>
                <w:color w:val="000000"/>
                <w:sz w:val="22"/>
                <w:lang w:eastAsia="es-PE"/>
              </w:rPr>
            </w:pPr>
            <w:r w:rsidRPr="00E74157">
              <w:rPr>
                <w:rFonts w:ascii="Calibri" w:eastAsia="Times New Roman" w:hAnsi="Calibri" w:cs="Calibri"/>
                <w:color w:val="000000"/>
                <w:sz w:val="22"/>
                <w:lang w:eastAsia="es-PE"/>
              </w:rPr>
              <w:t>7</w:t>
            </w:r>
          </w:p>
        </w:tc>
        <w:tc>
          <w:tcPr>
            <w:tcW w:w="1959" w:type="dxa"/>
            <w:tcBorders>
              <w:top w:val="single" w:sz="4" w:space="0" w:color="auto"/>
              <w:left w:val="nil"/>
              <w:bottom w:val="nil"/>
              <w:right w:val="nil"/>
            </w:tcBorders>
            <w:shd w:val="clear" w:color="auto" w:fill="auto"/>
            <w:noWrap/>
            <w:vAlign w:val="center"/>
            <w:hideMark/>
          </w:tcPr>
          <w:p w:rsidR="00E74157" w:rsidRPr="00E74157" w:rsidRDefault="00E74157" w:rsidP="00E74157">
            <w:pPr>
              <w:spacing w:after="0" w:line="240" w:lineRule="auto"/>
              <w:jc w:val="center"/>
              <w:rPr>
                <w:rFonts w:ascii="Calibri" w:eastAsia="Times New Roman" w:hAnsi="Calibri" w:cs="Calibri"/>
                <w:color w:val="000000"/>
                <w:sz w:val="22"/>
                <w:lang w:eastAsia="es-PE"/>
              </w:rPr>
            </w:pPr>
            <w:r w:rsidRPr="00E74157">
              <w:rPr>
                <w:rFonts w:ascii="Calibri" w:eastAsia="Times New Roman" w:hAnsi="Calibri" w:cs="Calibri"/>
                <w:color w:val="000000"/>
                <w:sz w:val="22"/>
                <w:lang w:eastAsia="es-PE"/>
              </w:rPr>
              <w:t>301,000</w:t>
            </w:r>
          </w:p>
        </w:tc>
        <w:tc>
          <w:tcPr>
            <w:tcW w:w="2409" w:type="dxa"/>
            <w:tcBorders>
              <w:top w:val="single" w:sz="4" w:space="0" w:color="auto"/>
              <w:left w:val="nil"/>
              <w:bottom w:val="nil"/>
              <w:right w:val="nil"/>
            </w:tcBorders>
            <w:shd w:val="clear" w:color="auto" w:fill="auto"/>
            <w:noWrap/>
            <w:vAlign w:val="center"/>
            <w:hideMark/>
          </w:tcPr>
          <w:p w:rsidR="00E74157" w:rsidRPr="00E74157" w:rsidRDefault="00E74157" w:rsidP="00E74157">
            <w:pPr>
              <w:spacing w:after="0" w:line="240" w:lineRule="auto"/>
              <w:jc w:val="center"/>
              <w:rPr>
                <w:rFonts w:ascii="Calibri" w:eastAsia="Times New Roman" w:hAnsi="Calibri" w:cs="Calibri"/>
                <w:color w:val="000000"/>
                <w:sz w:val="22"/>
                <w:lang w:eastAsia="es-PE"/>
              </w:rPr>
            </w:pPr>
            <w:r w:rsidRPr="00E74157">
              <w:rPr>
                <w:rFonts w:ascii="Calibri" w:eastAsia="Times New Roman" w:hAnsi="Calibri" w:cs="Calibri"/>
                <w:color w:val="000000"/>
                <w:sz w:val="22"/>
                <w:lang w:eastAsia="es-PE"/>
              </w:rPr>
              <w:t>55,000</w:t>
            </w:r>
          </w:p>
        </w:tc>
        <w:tc>
          <w:tcPr>
            <w:tcW w:w="2268" w:type="dxa"/>
            <w:tcBorders>
              <w:top w:val="single" w:sz="4" w:space="0" w:color="auto"/>
              <w:left w:val="nil"/>
              <w:bottom w:val="nil"/>
              <w:right w:val="nil"/>
            </w:tcBorders>
            <w:shd w:val="clear" w:color="auto" w:fill="auto"/>
            <w:noWrap/>
            <w:vAlign w:val="center"/>
            <w:hideMark/>
          </w:tcPr>
          <w:p w:rsidR="00E74157" w:rsidRPr="00E74157" w:rsidRDefault="00E74157" w:rsidP="00E74157">
            <w:pPr>
              <w:spacing w:after="0" w:line="240" w:lineRule="auto"/>
              <w:jc w:val="center"/>
              <w:rPr>
                <w:rFonts w:ascii="Calibri" w:eastAsia="Times New Roman" w:hAnsi="Calibri" w:cs="Calibri"/>
                <w:color w:val="000000"/>
                <w:sz w:val="22"/>
                <w:lang w:eastAsia="es-PE"/>
              </w:rPr>
            </w:pPr>
            <w:r w:rsidRPr="00E74157">
              <w:rPr>
                <w:rFonts w:ascii="Calibri" w:eastAsia="Times New Roman" w:hAnsi="Calibri" w:cs="Calibri"/>
                <w:color w:val="000000"/>
                <w:sz w:val="22"/>
                <w:lang w:eastAsia="es-PE"/>
              </w:rPr>
              <w:t>246,000</w:t>
            </w:r>
          </w:p>
        </w:tc>
      </w:tr>
      <w:tr w:rsidR="00653D22" w:rsidRPr="00E74157" w:rsidTr="00653D22">
        <w:trPr>
          <w:trHeight w:val="402"/>
        </w:trPr>
        <w:tc>
          <w:tcPr>
            <w:tcW w:w="1869" w:type="dxa"/>
            <w:tcBorders>
              <w:top w:val="single" w:sz="4" w:space="0" w:color="auto"/>
              <w:left w:val="nil"/>
              <w:bottom w:val="single" w:sz="4" w:space="0" w:color="auto"/>
              <w:right w:val="nil"/>
            </w:tcBorders>
            <w:shd w:val="clear" w:color="auto" w:fill="auto"/>
            <w:noWrap/>
            <w:vAlign w:val="center"/>
            <w:hideMark/>
          </w:tcPr>
          <w:p w:rsidR="00E74157" w:rsidRPr="00E74157" w:rsidRDefault="00E74157" w:rsidP="00E74157">
            <w:pPr>
              <w:spacing w:after="0" w:line="240" w:lineRule="auto"/>
              <w:jc w:val="center"/>
              <w:rPr>
                <w:rFonts w:ascii="Calibri" w:eastAsia="Times New Roman" w:hAnsi="Calibri" w:cs="Calibri"/>
                <w:color w:val="000000"/>
                <w:sz w:val="22"/>
                <w:lang w:eastAsia="es-PE"/>
              </w:rPr>
            </w:pPr>
            <w:r w:rsidRPr="00E74157">
              <w:rPr>
                <w:rFonts w:ascii="Calibri" w:eastAsia="Times New Roman" w:hAnsi="Calibri" w:cs="Calibri"/>
                <w:color w:val="000000"/>
                <w:sz w:val="22"/>
                <w:lang w:eastAsia="es-PE"/>
              </w:rPr>
              <w:t>8</w:t>
            </w:r>
          </w:p>
        </w:tc>
        <w:tc>
          <w:tcPr>
            <w:tcW w:w="1959" w:type="dxa"/>
            <w:tcBorders>
              <w:top w:val="single" w:sz="4" w:space="0" w:color="auto"/>
              <w:left w:val="nil"/>
              <w:bottom w:val="single" w:sz="4" w:space="0" w:color="auto"/>
              <w:right w:val="nil"/>
            </w:tcBorders>
            <w:shd w:val="clear" w:color="auto" w:fill="auto"/>
            <w:noWrap/>
            <w:vAlign w:val="center"/>
            <w:hideMark/>
          </w:tcPr>
          <w:p w:rsidR="00E74157" w:rsidRPr="00E74157" w:rsidRDefault="00E74157" w:rsidP="00E74157">
            <w:pPr>
              <w:spacing w:after="0" w:line="240" w:lineRule="auto"/>
              <w:jc w:val="center"/>
              <w:rPr>
                <w:rFonts w:ascii="Calibri" w:eastAsia="Times New Roman" w:hAnsi="Calibri" w:cs="Calibri"/>
                <w:color w:val="000000"/>
                <w:sz w:val="22"/>
                <w:lang w:eastAsia="es-PE"/>
              </w:rPr>
            </w:pPr>
            <w:r w:rsidRPr="00E74157">
              <w:rPr>
                <w:rFonts w:ascii="Calibri" w:eastAsia="Times New Roman" w:hAnsi="Calibri" w:cs="Calibri"/>
                <w:color w:val="000000"/>
                <w:sz w:val="22"/>
                <w:lang w:eastAsia="es-PE"/>
              </w:rPr>
              <w:t>301,000</w:t>
            </w:r>
          </w:p>
        </w:tc>
        <w:tc>
          <w:tcPr>
            <w:tcW w:w="2409" w:type="dxa"/>
            <w:tcBorders>
              <w:top w:val="single" w:sz="4" w:space="0" w:color="auto"/>
              <w:left w:val="nil"/>
              <w:bottom w:val="single" w:sz="4" w:space="0" w:color="auto"/>
              <w:right w:val="nil"/>
            </w:tcBorders>
            <w:shd w:val="clear" w:color="auto" w:fill="auto"/>
            <w:noWrap/>
            <w:vAlign w:val="center"/>
            <w:hideMark/>
          </w:tcPr>
          <w:p w:rsidR="00E74157" w:rsidRPr="00E74157" w:rsidRDefault="00E74157" w:rsidP="00E74157">
            <w:pPr>
              <w:spacing w:after="0" w:line="240" w:lineRule="auto"/>
              <w:jc w:val="center"/>
              <w:rPr>
                <w:rFonts w:ascii="Calibri" w:eastAsia="Times New Roman" w:hAnsi="Calibri" w:cs="Calibri"/>
                <w:color w:val="000000"/>
                <w:sz w:val="22"/>
                <w:lang w:eastAsia="es-PE"/>
              </w:rPr>
            </w:pPr>
            <w:r w:rsidRPr="00E74157">
              <w:rPr>
                <w:rFonts w:ascii="Calibri" w:eastAsia="Times New Roman" w:hAnsi="Calibri" w:cs="Calibri"/>
                <w:color w:val="000000"/>
                <w:sz w:val="22"/>
                <w:lang w:eastAsia="es-PE"/>
              </w:rPr>
              <w:t>55,000</w:t>
            </w:r>
          </w:p>
        </w:tc>
        <w:tc>
          <w:tcPr>
            <w:tcW w:w="2268" w:type="dxa"/>
            <w:tcBorders>
              <w:top w:val="single" w:sz="4" w:space="0" w:color="auto"/>
              <w:left w:val="nil"/>
              <w:bottom w:val="single" w:sz="4" w:space="0" w:color="auto"/>
              <w:right w:val="nil"/>
            </w:tcBorders>
            <w:shd w:val="clear" w:color="auto" w:fill="auto"/>
            <w:noWrap/>
            <w:vAlign w:val="center"/>
            <w:hideMark/>
          </w:tcPr>
          <w:p w:rsidR="00E74157" w:rsidRPr="00E74157" w:rsidRDefault="00E74157" w:rsidP="00E74157">
            <w:pPr>
              <w:spacing w:after="0" w:line="240" w:lineRule="auto"/>
              <w:jc w:val="center"/>
              <w:rPr>
                <w:rFonts w:ascii="Calibri" w:eastAsia="Times New Roman" w:hAnsi="Calibri" w:cs="Calibri"/>
                <w:color w:val="000000"/>
                <w:sz w:val="22"/>
                <w:lang w:eastAsia="es-PE"/>
              </w:rPr>
            </w:pPr>
            <w:r w:rsidRPr="00E74157">
              <w:rPr>
                <w:rFonts w:ascii="Calibri" w:eastAsia="Times New Roman" w:hAnsi="Calibri" w:cs="Calibri"/>
                <w:color w:val="000000"/>
                <w:sz w:val="22"/>
                <w:lang w:eastAsia="es-PE"/>
              </w:rPr>
              <w:t>246,000</w:t>
            </w:r>
          </w:p>
        </w:tc>
      </w:tr>
    </w:tbl>
    <w:p w:rsidR="00653D22" w:rsidRPr="00A07372" w:rsidRDefault="00653D22" w:rsidP="00653D22">
      <w:pPr>
        <w:pStyle w:val="Sinespaciado"/>
        <w:rPr>
          <w:b/>
        </w:rPr>
      </w:pPr>
      <w:r w:rsidRPr="00A07372">
        <w:rPr>
          <w:b/>
        </w:rPr>
        <w:t>Notas:</w:t>
      </w:r>
    </w:p>
    <w:p w:rsidR="00653D22" w:rsidRPr="00653D22" w:rsidRDefault="00653D22" w:rsidP="008D4E4C">
      <w:pPr>
        <w:pStyle w:val="Sinespaciado"/>
        <w:numPr>
          <w:ilvl w:val="0"/>
          <w:numId w:val="6"/>
        </w:numPr>
        <w:rPr>
          <w:sz w:val="22"/>
        </w:rPr>
      </w:pPr>
      <w:r>
        <w:rPr>
          <w:sz w:val="20"/>
        </w:rPr>
        <w:t>Datos de la Tabla 1.</w:t>
      </w:r>
    </w:p>
    <w:p w:rsidR="00653D22" w:rsidRPr="00653D22" w:rsidRDefault="00653D22" w:rsidP="008D4E4C">
      <w:pPr>
        <w:pStyle w:val="Sinespaciado"/>
        <w:numPr>
          <w:ilvl w:val="0"/>
          <w:numId w:val="6"/>
        </w:numPr>
        <w:rPr>
          <w:sz w:val="22"/>
        </w:rPr>
      </w:pPr>
      <w:r>
        <w:rPr>
          <w:sz w:val="20"/>
        </w:rPr>
        <w:t>= Inversión año 0 + costos de mantenimiento del año 1 al año 8.</w:t>
      </w:r>
    </w:p>
    <w:p w:rsidR="00653D22" w:rsidRPr="00653D22" w:rsidRDefault="00653D22" w:rsidP="008D4E4C">
      <w:pPr>
        <w:pStyle w:val="Sinespaciado"/>
        <w:numPr>
          <w:ilvl w:val="0"/>
          <w:numId w:val="6"/>
        </w:numPr>
        <w:rPr>
          <w:sz w:val="22"/>
        </w:rPr>
      </w:pPr>
      <w:r>
        <w:rPr>
          <w:sz w:val="20"/>
        </w:rPr>
        <w:t xml:space="preserve">= (1) – (2) </w:t>
      </w:r>
    </w:p>
    <w:p w:rsidR="00653D22" w:rsidRDefault="00653D22" w:rsidP="00653D22">
      <w:pPr>
        <w:pStyle w:val="Sinespaciado"/>
        <w:ind w:left="644"/>
        <w:rPr>
          <w:sz w:val="20"/>
        </w:rPr>
      </w:pPr>
    </w:p>
    <w:p w:rsidR="00653D22" w:rsidRDefault="00653D22" w:rsidP="00653D22">
      <w:pPr>
        <w:pStyle w:val="Sinespaciado"/>
      </w:pPr>
    </w:p>
    <w:p w:rsidR="00653D22" w:rsidRPr="00653D22" w:rsidRDefault="00653D22" w:rsidP="00653D22">
      <w:pPr>
        <w:pStyle w:val="Sinespaciado"/>
        <w:rPr>
          <w:b/>
        </w:rPr>
      </w:pPr>
      <w:r w:rsidRPr="00653D22">
        <w:rPr>
          <w:b/>
        </w:rPr>
        <w:t xml:space="preserve">Calculo del VAN incremental: </w:t>
      </w:r>
    </w:p>
    <w:p w:rsidR="00653D22" w:rsidRDefault="00653D22" w:rsidP="00653D22">
      <w:pPr>
        <w:pStyle w:val="Sinespaciado"/>
        <w:ind w:left="644"/>
        <w:rPr>
          <w:sz w:val="20"/>
        </w:rPr>
      </w:pPr>
    </w:p>
    <w:p w:rsidR="00653D22" w:rsidRDefault="00653D22" w:rsidP="006011F6">
      <w:pPr>
        <w:pStyle w:val="Sinespaciado"/>
        <w:spacing w:line="360" w:lineRule="auto"/>
        <w:ind w:left="644"/>
      </w:pPr>
      <w:r w:rsidRPr="00653D22">
        <w:sym w:font="Symbol" w:char="F044"/>
      </w:r>
      <w:r w:rsidRPr="00653D22">
        <w:t>VAN</w:t>
      </w:r>
      <w:r>
        <w:t xml:space="preserve"> </w:t>
      </w:r>
      <w:r w:rsidRPr="00653D22">
        <w:t xml:space="preserve">= -$85,000 + $ 246,000 * </w:t>
      </w:r>
      <w:r>
        <w:t>(P/A, 20%, 8)</w:t>
      </w:r>
    </w:p>
    <w:p w:rsidR="009F68F4" w:rsidRDefault="00653D22" w:rsidP="006011F6">
      <w:pPr>
        <w:spacing w:line="360" w:lineRule="auto"/>
        <w:ind w:firstLine="644"/>
      </w:pPr>
      <w:r w:rsidRPr="00653D22">
        <w:sym w:font="Symbol" w:char="F044"/>
      </w:r>
      <w:r w:rsidRPr="00653D22">
        <w:t>VAN</w:t>
      </w:r>
      <w:r>
        <w:t xml:space="preserve"> </w:t>
      </w:r>
      <w:r w:rsidRPr="00653D22">
        <w:t>=</w:t>
      </w:r>
      <w:r>
        <w:t xml:space="preserve"> </w:t>
      </w:r>
      <w:r w:rsidRPr="00653D22">
        <w:t>$858,941.31</w:t>
      </w:r>
    </w:p>
    <w:p w:rsidR="00877339" w:rsidRDefault="00877339" w:rsidP="00877339">
      <w:pPr>
        <w:spacing w:line="360" w:lineRule="auto"/>
      </w:pPr>
      <w:r w:rsidRPr="00877339">
        <w:t xml:space="preserve">El ejercicio es desarrollado aplicando los criterios de inversión incremental, es decir, comparando la situación con proyecto (invirtiendo en la digitalización de los procesos) versus la situación sin proyecto (sin digitalizar los procesos de demulsificación).  </w:t>
      </w:r>
    </w:p>
    <w:p w:rsidR="00877339" w:rsidRDefault="00877339" w:rsidP="00877339">
      <w:pPr>
        <w:spacing w:line="360" w:lineRule="auto"/>
      </w:pPr>
      <w:r w:rsidRPr="00877339">
        <w:t>La decisión final se basa en el VA</w:t>
      </w:r>
      <w:r>
        <w:t>N incremental de $858,941.31.</w:t>
      </w:r>
    </w:p>
    <w:p w:rsidR="009F68F4" w:rsidRDefault="00877339" w:rsidP="00877339">
      <w:pPr>
        <w:spacing w:line="360" w:lineRule="auto"/>
      </w:pPr>
      <w:r w:rsidRPr="00877339">
        <w:t>En este ejercicio no estamos considerando los egresos fiscales o la depreciación y beneficios, en los siguientes ejercicios estaremos tratando este tema.</w:t>
      </w:r>
    </w:p>
    <w:p w:rsidR="00460C0D" w:rsidRDefault="00460C0D" w:rsidP="00460C0D"/>
    <w:p w:rsidR="00460C0D" w:rsidRDefault="00460C0D" w:rsidP="00460C0D">
      <w:pPr>
        <w:tabs>
          <w:tab w:val="left" w:pos="6396"/>
        </w:tabs>
      </w:pPr>
      <w:r>
        <w:tab/>
      </w:r>
    </w:p>
    <w:p w:rsidR="00460C0D" w:rsidRDefault="00460C0D" w:rsidP="00460C0D">
      <w:pPr>
        <w:tabs>
          <w:tab w:val="left" w:pos="6396"/>
        </w:tabs>
      </w:pPr>
    </w:p>
    <w:sectPr w:rsidR="00460C0D">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12F" w:rsidRDefault="0000612F" w:rsidP="00B06C9B">
      <w:pPr>
        <w:spacing w:after="0" w:line="240" w:lineRule="auto"/>
      </w:pPr>
      <w:r>
        <w:separator/>
      </w:r>
    </w:p>
  </w:endnote>
  <w:endnote w:type="continuationSeparator" w:id="0">
    <w:p w:rsidR="0000612F" w:rsidRDefault="0000612F" w:rsidP="00B06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28797"/>
      <w:docPartObj>
        <w:docPartGallery w:val="Page Numbers (Bottom of Page)"/>
        <w:docPartUnique/>
      </w:docPartObj>
    </w:sdtPr>
    <w:sdtContent>
      <w:p w:rsidR="00B06C9B" w:rsidRDefault="00B06C9B">
        <w:pPr>
          <w:pStyle w:val="Piedepgina"/>
          <w:jc w:val="right"/>
        </w:pPr>
        <w:r>
          <w:fldChar w:fldCharType="begin"/>
        </w:r>
        <w:r>
          <w:instrText>PAGE   \* MERGEFORMAT</w:instrText>
        </w:r>
        <w:r>
          <w:fldChar w:fldCharType="separate"/>
        </w:r>
        <w:r w:rsidRPr="00B06C9B">
          <w:rPr>
            <w:noProof/>
            <w:lang w:val="es-ES"/>
          </w:rPr>
          <w:t>2</w:t>
        </w:r>
        <w:r>
          <w:fldChar w:fldCharType="end"/>
        </w:r>
      </w:p>
    </w:sdtContent>
  </w:sdt>
  <w:p w:rsidR="00B06C9B" w:rsidRDefault="00B06C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12F" w:rsidRDefault="0000612F" w:rsidP="00B06C9B">
      <w:pPr>
        <w:spacing w:after="0" w:line="240" w:lineRule="auto"/>
      </w:pPr>
      <w:r>
        <w:separator/>
      </w:r>
    </w:p>
  </w:footnote>
  <w:footnote w:type="continuationSeparator" w:id="0">
    <w:p w:rsidR="0000612F" w:rsidRDefault="0000612F" w:rsidP="00B06C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359D6"/>
    <w:multiLevelType w:val="hybridMultilevel"/>
    <w:tmpl w:val="232E04C4"/>
    <w:lvl w:ilvl="0" w:tplc="3152A21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4B1F2DCD"/>
    <w:multiLevelType w:val="hybridMultilevel"/>
    <w:tmpl w:val="9B76AAC2"/>
    <w:lvl w:ilvl="0" w:tplc="D0889AA0">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5A497510"/>
    <w:multiLevelType w:val="hybridMultilevel"/>
    <w:tmpl w:val="E28EE078"/>
    <w:lvl w:ilvl="0" w:tplc="641CDCF2">
      <w:start w:val="1"/>
      <w:numFmt w:val="decimal"/>
      <w:lvlText w:val="(%1)"/>
      <w:lvlJc w:val="left"/>
      <w:pPr>
        <w:ind w:left="644" w:hanging="360"/>
      </w:pPr>
      <w:rPr>
        <w:rFonts w:hint="default"/>
        <w:b/>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
    <w:nsid w:val="743A1CE5"/>
    <w:multiLevelType w:val="hybridMultilevel"/>
    <w:tmpl w:val="8848C1FE"/>
    <w:lvl w:ilvl="0" w:tplc="352C311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7B216850"/>
    <w:multiLevelType w:val="hybridMultilevel"/>
    <w:tmpl w:val="222A09B8"/>
    <w:lvl w:ilvl="0" w:tplc="82207334">
      <w:start w:val="1"/>
      <w:numFmt w:val="upperRoman"/>
      <w:pStyle w:val="Ttulo1"/>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7BD02494"/>
    <w:multiLevelType w:val="hybridMultilevel"/>
    <w:tmpl w:val="1756903A"/>
    <w:lvl w:ilvl="0" w:tplc="A2669292">
      <w:start w:val="1"/>
      <w:numFmt w:val="decimal"/>
      <w:lvlText w:val="(%1)"/>
      <w:lvlJc w:val="left"/>
      <w:pPr>
        <w:ind w:left="644" w:hanging="360"/>
      </w:pPr>
      <w:rPr>
        <w:rFonts w:hint="default"/>
        <w:b/>
        <w:vertAlign w:val="superscrip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18"/>
    <w:rsid w:val="0000612F"/>
    <w:rsid w:val="00036CA3"/>
    <w:rsid w:val="0006690C"/>
    <w:rsid w:val="00067980"/>
    <w:rsid w:val="00076557"/>
    <w:rsid w:val="000D5AF0"/>
    <w:rsid w:val="001124D9"/>
    <w:rsid w:val="00147DE9"/>
    <w:rsid w:val="001651DC"/>
    <w:rsid w:val="001979AE"/>
    <w:rsid w:val="002B7F39"/>
    <w:rsid w:val="002F1375"/>
    <w:rsid w:val="00343D1D"/>
    <w:rsid w:val="003846D1"/>
    <w:rsid w:val="00460C0D"/>
    <w:rsid w:val="004971C5"/>
    <w:rsid w:val="004D1535"/>
    <w:rsid w:val="005003D3"/>
    <w:rsid w:val="00502931"/>
    <w:rsid w:val="00505236"/>
    <w:rsid w:val="005332C0"/>
    <w:rsid w:val="005573AA"/>
    <w:rsid w:val="005576FE"/>
    <w:rsid w:val="005B5829"/>
    <w:rsid w:val="006011F6"/>
    <w:rsid w:val="00623BD2"/>
    <w:rsid w:val="00653D22"/>
    <w:rsid w:val="006614FB"/>
    <w:rsid w:val="006800F6"/>
    <w:rsid w:val="00725F8B"/>
    <w:rsid w:val="00755FA9"/>
    <w:rsid w:val="007607D0"/>
    <w:rsid w:val="007D66D1"/>
    <w:rsid w:val="00835368"/>
    <w:rsid w:val="008507DC"/>
    <w:rsid w:val="00877339"/>
    <w:rsid w:val="00877CF8"/>
    <w:rsid w:val="008A5C60"/>
    <w:rsid w:val="008C2A0B"/>
    <w:rsid w:val="0094468F"/>
    <w:rsid w:val="00997230"/>
    <w:rsid w:val="009A65ED"/>
    <w:rsid w:val="009C3D02"/>
    <w:rsid w:val="009E2E34"/>
    <w:rsid w:val="009E54EA"/>
    <w:rsid w:val="009F68F4"/>
    <w:rsid w:val="00A07372"/>
    <w:rsid w:val="00A5055B"/>
    <w:rsid w:val="00B06C9B"/>
    <w:rsid w:val="00B1080C"/>
    <w:rsid w:val="00B167CA"/>
    <w:rsid w:val="00B80EEA"/>
    <w:rsid w:val="00B826BA"/>
    <w:rsid w:val="00BA56FF"/>
    <w:rsid w:val="00C46318"/>
    <w:rsid w:val="00CB5CF8"/>
    <w:rsid w:val="00CC131F"/>
    <w:rsid w:val="00CF36EB"/>
    <w:rsid w:val="00D35104"/>
    <w:rsid w:val="00D9291F"/>
    <w:rsid w:val="00DC09C2"/>
    <w:rsid w:val="00E16C6A"/>
    <w:rsid w:val="00E310BA"/>
    <w:rsid w:val="00E74157"/>
    <w:rsid w:val="00E87A38"/>
    <w:rsid w:val="00EB7A1B"/>
    <w:rsid w:val="00ED6B21"/>
    <w:rsid w:val="00EE3B23"/>
    <w:rsid w:val="00F14776"/>
    <w:rsid w:val="00F55880"/>
    <w:rsid w:val="00FD1D0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71632-B9A7-4CFC-AFFB-488469FE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FA9"/>
    <w:pPr>
      <w:jc w:val="both"/>
    </w:pPr>
    <w:rPr>
      <w:color w:val="000000" w:themeColor="text1"/>
      <w:sz w:val="24"/>
    </w:rPr>
  </w:style>
  <w:style w:type="paragraph" w:styleId="Ttulo1">
    <w:name w:val="heading 1"/>
    <w:basedOn w:val="Normal"/>
    <w:next w:val="Normal"/>
    <w:link w:val="Ttulo1Car"/>
    <w:uiPriority w:val="9"/>
    <w:qFormat/>
    <w:rsid w:val="00CC131F"/>
    <w:pPr>
      <w:keepNext/>
      <w:keepLines/>
      <w:numPr>
        <w:numId w:val="1"/>
      </w:numPr>
      <w:spacing w:before="240" w:after="0"/>
      <w:ind w:left="360"/>
      <w:outlineLvl w:val="0"/>
    </w:pPr>
    <w:rPr>
      <w:rFonts w:asciiTheme="majorHAnsi" w:eastAsiaTheme="majorEastAsia" w:hAnsiTheme="majorHAnsi" w:cstheme="majorBidi"/>
      <w:b/>
      <w:color w:val="002060"/>
      <w:szCs w:val="32"/>
    </w:rPr>
  </w:style>
  <w:style w:type="paragraph" w:styleId="Ttulo2">
    <w:name w:val="heading 2"/>
    <w:basedOn w:val="Normal"/>
    <w:next w:val="Normal"/>
    <w:link w:val="Ttulo2Car"/>
    <w:uiPriority w:val="9"/>
    <w:unhideWhenUsed/>
    <w:qFormat/>
    <w:rsid w:val="00755FA9"/>
    <w:pPr>
      <w:keepNext/>
      <w:keepLines/>
      <w:spacing w:before="40" w:after="0"/>
      <w:outlineLvl w:val="1"/>
    </w:pPr>
    <w:rPr>
      <w:rFonts w:asciiTheme="majorHAnsi" w:eastAsiaTheme="majorEastAsia" w:hAnsiTheme="majorHAnsi" w:cstheme="majorBidi"/>
      <w:b/>
      <w:color w:val="002060"/>
      <w:szCs w:val="26"/>
    </w:rPr>
  </w:style>
  <w:style w:type="paragraph" w:styleId="Ttulo3">
    <w:name w:val="heading 3"/>
    <w:basedOn w:val="Normal"/>
    <w:next w:val="Normal"/>
    <w:link w:val="Ttulo3Car"/>
    <w:uiPriority w:val="9"/>
    <w:unhideWhenUsed/>
    <w:qFormat/>
    <w:rsid w:val="00755FA9"/>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unhideWhenUsed/>
    <w:qFormat/>
    <w:rsid w:val="005576FE"/>
    <w:pPr>
      <w:spacing w:after="200" w:line="240" w:lineRule="auto"/>
    </w:pPr>
    <w:rPr>
      <w:i/>
      <w:iCs/>
      <w:color w:val="44546A" w:themeColor="text2"/>
      <w:sz w:val="18"/>
      <w:szCs w:val="18"/>
    </w:rPr>
  </w:style>
  <w:style w:type="character" w:customStyle="1" w:styleId="Ttulo1Car">
    <w:name w:val="Título 1 Car"/>
    <w:basedOn w:val="Fuentedeprrafopredeter"/>
    <w:link w:val="Ttulo1"/>
    <w:uiPriority w:val="9"/>
    <w:rsid w:val="00CC131F"/>
    <w:rPr>
      <w:rFonts w:asciiTheme="majorHAnsi" w:eastAsiaTheme="majorEastAsia" w:hAnsiTheme="majorHAnsi" w:cstheme="majorBidi"/>
      <w:b/>
      <w:color w:val="002060"/>
      <w:sz w:val="24"/>
      <w:szCs w:val="32"/>
    </w:rPr>
  </w:style>
  <w:style w:type="paragraph" w:styleId="Subttulo">
    <w:name w:val="Subtitle"/>
    <w:basedOn w:val="Normal"/>
    <w:next w:val="Normal"/>
    <w:link w:val="SubttuloCar"/>
    <w:uiPriority w:val="11"/>
    <w:qFormat/>
    <w:rsid w:val="00755FA9"/>
    <w:pPr>
      <w:numPr>
        <w:ilvl w:val="1"/>
      </w:numPr>
    </w:pPr>
    <w:rPr>
      <w:rFonts w:eastAsiaTheme="minorEastAsia"/>
      <w:color w:val="404040" w:themeColor="text1" w:themeTint="BF"/>
      <w:spacing w:val="15"/>
    </w:rPr>
  </w:style>
  <w:style w:type="character" w:customStyle="1" w:styleId="SubttuloCar">
    <w:name w:val="Subtítulo Car"/>
    <w:basedOn w:val="Fuentedeprrafopredeter"/>
    <w:link w:val="Subttulo"/>
    <w:uiPriority w:val="11"/>
    <w:rsid w:val="00755FA9"/>
    <w:rPr>
      <w:rFonts w:eastAsiaTheme="minorEastAsia"/>
      <w:color w:val="404040" w:themeColor="text1" w:themeTint="BF"/>
      <w:spacing w:val="15"/>
    </w:rPr>
  </w:style>
  <w:style w:type="character" w:customStyle="1" w:styleId="Ttulo2Car">
    <w:name w:val="Título 2 Car"/>
    <w:basedOn w:val="Fuentedeprrafopredeter"/>
    <w:link w:val="Ttulo2"/>
    <w:uiPriority w:val="9"/>
    <w:rsid w:val="00755FA9"/>
    <w:rPr>
      <w:rFonts w:asciiTheme="majorHAnsi" w:eastAsiaTheme="majorEastAsia" w:hAnsiTheme="majorHAnsi" w:cstheme="majorBidi"/>
      <w:b/>
      <w:color w:val="002060"/>
      <w:szCs w:val="26"/>
    </w:rPr>
  </w:style>
  <w:style w:type="character" w:customStyle="1" w:styleId="Ttulo3Car">
    <w:name w:val="Título 3 Car"/>
    <w:basedOn w:val="Fuentedeprrafopredeter"/>
    <w:link w:val="Ttulo3"/>
    <w:uiPriority w:val="9"/>
    <w:rsid w:val="00755FA9"/>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755FA9"/>
    <w:rPr>
      <w:bCs/>
      <w:color w:val="595959" w:themeColor="text1" w:themeTint="A6"/>
    </w:rPr>
  </w:style>
  <w:style w:type="paragraph" w:styleId="NormalWeb">
    <w:name w:val="Normal (Web)"/>
    <w:basedOn w:val="Normal"/>
    <w:uiPriority w:val="99"/>
    <w:semiHidden/>
    <w:unhideWhenUsed/>
    <w:rsid w:val="00460C0D"/>
    <w:pPr>
      <w:spacing w:before="100" w:beforeAutospacing="1" w:after="100" w:afterAutospacing="1" w:line="240" w:lineRule="auto"/>
      <w:jc w:val="left"/>
    </w:pPr>
    <w:rPr>
      <w:rFonts w:ascii="Times New Roman" w:eastAsiaTheme="minorEastAsia" w:hAnsi="Times New Roman" w:cs="Times New Roman"/>
      <w:color w:val="auto"/>
      <w:szCs w:val="24"/>
      <w:lang w:eastAsia="es-PE"/>
    </w:rPr>
  </w:style>
  <w:style w:type="paragraph" w:styleId="Prrafodelista">
    <w:name w:val="List Paragraph"/>
    <w:basedOn w:val="Normal"/>
    <w:uiPriority w:val="34"/>
    <w:qFormat/>
    <w:rsid w:val="00A07372"/>
    <w:pPr>
      <w:ind w:left="720"/>
      <w:contextualSpacing/>
    </w:pPr>
  </w:style>
  <w:style w:type="paragraph" w:styleId="Sinespaciado">
    <w:name w:val="No Spacing"/>
    <w:uiPriority w:val="1"/>
    <w:qFormat/>
    <w:rsid w:val="00A07372"/>
    <w:pPr>
      <w:spacing w:after="0" w:line="240" w:lineRule="auto"/>
      <w:jc w:val="both"/>
    </w:pPr>
    <w:rPr>
      <w:color w:val="000000" w:themeColor="text1"/>
      <w:sz w:val="24"/>
    </w:rPr>
  </w:style>
  <w:style w:type="paragraph" w:styleId="Encabezado">
    <w:name w:val="header"/>
    <w:basedOn w:val="Normal"/>
    <w:link w:val="EncabezadoCar"/>
    <w:uiPriority w:val="99"/>
    <w:unhideWhenUsed/>
    <w:rsid w:val="00B06C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6C9B"/>
    <w:rPr>
      <w:color w:val="000000" w:themeColor="text1"/>
      <w:sz w:val="24"/>
    </w:rPr>
  </w:style>
  <w:style w:type="paragraph" w:styleId="Piedepgina">
    <w:name w:val="footer"/>
    <w:basedOn w:val="Normal"/>
    <w:link w:val="PiedepginaCar"/>
    <w:uiPriority w:val="99"/>
    <w:unhideWhenUsed/>
    <w:rsid w:val="00B06C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6C9B"/>
    <w:rPr>
      <w:color w:val="000000" w:themeColor="text1"/>
      <w:sz w:val="24"/>
    </w:rPr>
  </w:style>
  <w:style w:type="paragraph" w:styleId="Textodeglobo">
    <w:name w:val="Balloon Text"/>
    <w:basedOn w:val="Normal"/>
    <w:link w:val="TextodegloboCar"/>
    <w:uiPriority w:val="99"/>
    <w:semiHidden/>
    <w:unhideWhenUsed/>
    <w:rsid w:val="00B06C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6C9B"/>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9476">
      <w:bodyDiv w:val="1"/>
      <w:marLeft w:val="0"/>
      <w:marRight w:val="0"/>
      <w:marTop w:val="0"/>
      <w:marBottom w:val="0"/>
      <w:divBdr>
        <w:top w:val="none" w:sz="0" w:space="0" w:color="auto"/>
        <w:left w:val="none" w:sz="0" w:space="0" w:color="auto"/>
        <w:bottom w:val="none" w:sz="0" w:space="0" w:color="auto"/>
        <w:right w:val="none" w:sz="0" w:space="0" w:color="auto"/>
      </w:divBdr>
    </w:div>
    <w:div w:id="315888711">
      <w:bodyDiv w:val="1"/>
      <w:marLeft w:val="0"/>
      <w:marRight w:val="0"/>
      <w:marTop w:val="0"/>
      <w:marBottom w:val="0"/>
      <w:divBdr>
        <w:top w:val="none" w:sz="0" w:space="0" w:color="auto"/>
        <w:left w:val="none" w:sz="0" w:space="0" w:color="auto"/>
        <w:bottom w:val="none" w:sz="0" w:space="0" w:color="auto"/>
        <w:right w:val="none" w:sz="0" w:space="0" w:color="auto"/>
      </w:divBdr>
    </w:div>
    <w:div w:id="331224708">
      <w:bodyDiv w:val="1"/>
      <w:marLeft w:val="0"/>
      <w:marRight w:val="0"/>
      <w:marTop w:val="0"/>
      <w:marBottom w:val="0"/>
      <w:divBdr>
        <w:top w:val="none" w:sz="0" w:space="0" w:color="auto"/>
        <w:left w:val="none" w:sz="0" w:space="0" w:color="auto"/>
        <w:bottom w:val="none" w:sz="0" w:space="0" w:color="auto"/>
        <w:right w:val="none" w:sz="0" w:space="0" w:color="auto"/>
      </w:divBdr>
    </w:div>
    <w:div w:id="543248679">
      <w:bodyDiv w:val="1"/>
      <w:marLeft w:val="0"/>
      <w:marRight w:val="0"/>
      <w:marTop w:val="0"/>
      <w:marBottom w:val="0"/>
      <w:divBdr>
        <w:top w:val="none" w:sz="0" w:space="0" w:color="auto"/>
        <w:left w:val="none" w:sz="0" w:space="0" w:color="auto"/>
        <w:bottom w:val="none" w:sz="0" w:space="0" w:color="auto"/>
        <w:right w:val="none" w:sz="0" w:space="0" w:color="auto"/>
      </w:divBdr>
    </w:div>
    <w:div w:id="691226311">
      <w:bodyDiv w:val="1"/>
      <w:marLeft w:val="0"/>
      <w:marRight w:val="0"/>
      <w:marTop w:val="0"/>
      <w:marBottom w:val="0"/>
      <w:divBdr>
        <w:top w:val="none" w:sz="0" w:space="0" w:color="auto"/>
        <w:left w:val="none" w:sz="0" w:space="0" w:color="auto"/>
        <w:bottom w:val="none" w:sz="0" w:space="0" w:color="auto"/>
        <w:right w:val="none" w:sz="0" w:space="0" w:color="auto"/>
      </w:divBdr>
    </w:div>
    <w:div w:id="781146001">
      <w:bodyDiv w:val="1"/>
      <w:marLeft w:val="0"/>
      <w:marRight w:val="0"/>
      <w:marTop w:val="0"/>
      <w:marBottom w:val="0"/>
      <w:divBdr>
        <w:top w:val="none" w:sz="0" w:space="0" w:color="auto"/>
        <w:left w:val="none" w:sz="0" w:space="0" w:color="auto"/>
        <w:bottom w:val="none" w:sz="0" w:space="0" w:color="auto"/>
        <w:right w:val="none" w:sz="0" w:space="0" w:color="auto"/>
      </w:divBdr>
    </w:div>
    <w:div w:id="964459131">
      <w:bodyDiv w:val="1"/>
      <w:marLeft w:val="0"/>
      <w:marRight w:val="0"/>
      <w:marTop w:val="0"/>
      <w:marBottom w:val="0"/>
      <w:divBdr>
        <w:top w:val="none" w:sz="0" w:space="0" w:color="auto"/>
        <w:left w:val="none" w:sz="0" w:space="0" w:color="auto"/>
        <w:bottom w:val="none" w:sz="0" w:space="0" w:color="auto"/>
        <w:right w:val="none" w:sz="0" w:space="0" w:color="auto"/>
      </w:divBdr>
    </w:div>
    <w:div w:id="1021317216">
      <w:bodyDiv w:val="1"/>
      <w:marLeft w:val="0"/>
      <w:marRight w:val="0"/>
      <w:marTop w:val="0"/>
      <w:marBottom w:val="0"/>
      <w:divBdr>
        <w:top w:val="none" w:sz="0" w:space="0" w:color="auto"/>
        <w:left w:val="none" w:sz="0" w:space="0" w:color="auto"/>
        <w:bottom w:val="none" w:sz="0" w:space="0" w:color="auto"/>
        <w:right w:val="none" w:sz="0" w:space="0" w:color="auto"/>
      </w:divBdr>
    </w:div>
    <w:div w:id="1025668206">
      <w:bodyDiv w:val="1"/>
      <w:marLeft w:val="0"/>
      <w:marRight w:val="0"/>
      <w:marTop w:val="0"/>
      <w:marBottom w:val="0"/>
      <w:divBdr>
        <w:top w:val="none" w:sz="0" w:space="0" w:color="auto"/>
        <w:left w:val="none" w:sz="0" w:space="0" w:color="auto"/>
        <w:bottom w:val="none" w:sz="0" w:space="0" w:color="auto"/>
        <w:right w:val="none" w:sz="0" w:space="0" w:color="auto"/>
      </w:divBdr>
    </w:div>
    <w:div w:id="1126855040">
      <w:bodyDiv w:val="1"/>
      <w:marLeft w:val="0"/>
      <w:marRight w:val="0"/>
      <w:marTop w:val="0"/>
      <w:marBottom w:val="0"/>
      <w:divBdr>
        <w:top w:val="none" w:sz="0" w:space="0" w:color="auto"/>
        <w:left w:val="none" w:sz="0" w:space="0" w:color="auto"/>
        <w:bottom w:val="none" w:sz="0" w:space="0" w:color="auto"/>
        <w:right w:val="none" w:sz="0" w:space="0" w:color="auto"/>
      </w:divBdr>
    </w:div>
    <w:div w:id="1229613704">
      <w:bodyDiv w:val="1"/>
      <w:marLeft w:val="0"/>
      <w:marRight w:val="0"/>
      <w:marTop w:val="0"/>
      <w:marBottom w:val="0"/>
      <w:divBdr>
        <w:top w:val="none" w:sz="0" w:space="0" w:color="auto"/>
        <w:left w:val="none" w:sz="0" w:space="0" w:color="auto"/>
        <w:bottom w:val="none" w:sz="0" w:space="0" w:color="auto"/>
        <w:right w:val="none" w:sz="0" w:space="0" w:color="auto"/>
      </w:divBdr>
    </w:div>
    <w:div w:id="1237127750">
      <w:bodyDiv w:val="1"/>
      <w:marLeft w:val="0"/>
      <w:marRight w:val="0"/>
      <w:marTop w:val="0"/>
      <w:marBottom w:val="0"/>
      <w:divBdr>
        <w:top w:val="none" w:sz="0" w:space="0" w:color="auto"/>
        <w:left w:val="none" w:sz="0" w:space="0" w:color="auto"/>
        <w:bottom w:val="none" w:sz="0" w:space="0" w:color="auto"/>
        <w:right w:val="none" w:sz="0" w:space="0" w:color="auto"/>
      </w:divBdr>
    </w:div>
    <w:div w:id="1637032101">
      <w:bodyDiv w:val="1"/>
      <w:marLeft w:val="0"/>
      <w:marRight w:val="0"/>
      <w:marTop w:val="0"/>
      <w:marBottom w:val="0"/>
      <w:divBdr>
        <w:top w:val="none" w:sz="0" w:space="0" w:color="auto"/>
        <w:left w:val="none" w:sz="0" w:space="0" w:color="auto"/>
        <w:bottom w:val="none" w:sz="0" w:space="0" w:color="auto"/>
        <w:right w:val="none" w:sz="0" w:space="0" w:color="auto"/>
      </w:divBdr>
    </w:div>
    <w:div w:id="1714694018">
      <w:bodyDiv w:val="1"/>
      <w:marLeft w:val="0"/>
      <w:marRight w:val="0"/>
      <w:marTop w:val="0"/>
      <w:marBottom w:val="0"/>
      <w:divBdr>
        <w:top w:val="none" w:sz="0" w:space="0" w:color="auto"/>
        <w:left w:val="none" w:sz="0" w:space="0" w:color="auto"/>
        <w:bottom w:val="none" w:sz="0" w:space="0" w:color="auto"/>
        <w:right w:val="none" w:sz="0" w:space="0" w:color="auto"/>
      </w:divBdr>
    </w:div>
    <w:div w:id="1876768751">
      <w:bodyDiv w:val="1"/>
      <w:marLeft w:val="0"/>
      <w:marRight w:val="0"/>
      <w:marTop w:val="0"/>
      <w:marBottom w:val="0"/>
      <w:divBdr>
        <w:top w:val="none" w:sz="0" w:space="0" w:color="auto"/>
        <w:left w:val="none" w:sz="0" w:space="0" w:color="auto"/>
        <w:bottom w:val="none" w:sz="0" w:space="0" w:color="auto"/>
        <w:right w:val="none" w:sz="0" w:space="0" w:color="auto"/>
      </w:divBdr>
    </w:div>
    <w:div w:id="1886015781">
      <w:bodyDiv w:val="1"/>
      <w:marLeft w:val="0"/>
      <w:marRight w:val="0"/>
      <w:marTop w:val="0"/>
      <w:marBottom w:val="0"/>
      <w:divBdr>
        <w:top w:val="none" w:sz="0" w:space="0" w:color="auto"/>
        <w:left w:val="none" w:sz="0" w:space="0" w:color="auto"/>
        <w:bottom w:val="none" w:sz="0" w:space="0" w:color="auto"/>
        <w:right w:val="none" w:sz="0" w:space="0" w:color="auto"/>
      </w:divBdr>
    </w:div>
    <w:div w:id="1934433963">
      <w:bodyDiv w:val="1"/>
      <w:marLeft w:val="0"/>
      <w:marRight w:val="0"/>
      <w:marTop w:val="0"/>
      <w:marBottom w:val="0"/>
      <w:divBdr>
        <w:top w:val="none" w:sz="0" w:space="0" w:color="auto"/>
        <w:left w:val="none" w:sz="0" w:space="0" w:color="auto"/>
        <w:bottom w:val="none" w:sz="0" w:space="0" w:color="auto"/>
        <w:right w:val="none" w:sz="0" w:space="0" w:color="auto"/>
      </w:divBdr>
    </w:div>
    <w:div w:id="1958412520">
      <w:bodyDiv w:val="1"/>
      <w:marLeft w:val="0"/>
      <w:marRight w:val="0"/>
      <w:marTop w:val="0"/>
      <w:marBottom w:val="0"/>
      <w:divBdr>
        <w:top w:val="none" w:sz="0" w:space="0" w:color="auto"/>
        <w:left w:val="none" w:sz="0" w:space="0" w:color="auto"/>
        <w:bottom w:val="none" w:sz="0" w:space="0" w:color="auto"/>
        <w:right w:val="none" w:sz="0" w:space="0" w:color="auto"/>
      </w:divBdr>
    </w:div>
    <w:div w:id="1966811806">
      <w:bodyDiv w:val="1"/>
      <w:marLeft w:val="0"/>
      <w:marRight w:val="0"/>
      <w:marTop w:val="0"/>
      <w:marBottom w:val="0"/>
      <w:divBdr>
        <w:top w:val="none" w:sz="0" w:space="0" w:color="auto"/>
        <w:left w:val="none" w:sz="0" w:space="0" w:color="auto"/>
        <w:bottom w:val="none" w:sz="0" w:space="0" w:color="auto"/>
        <w:right w:val="none" w:sz="0" w:space="0" w:color="auto"/>
      </w:divBdr>
    </w:div>
    <w:div w:id="2087066509">
      <w:bodyDiv w:val="1"/>
      <w:marLeft w:val="0"/>
      <w:marRight w:val="0"/>
      <w:marTop w:val="0"/>
      <w:marBottom w:val="0"/>
      <w:divBdr>
        <w:top w:val="none" w:sz="0" w:space="0" w:color="auto"/>
        <w:left w:val="none" w:sz="0" w:space="0" w:color="auto"/>
        <w:bottom w:val="none" w:sz="0" w:space="0" w:color="auto"/>
        <w:right w:val="none" w:sz="0" w:space="0" w:color="auto"/>
      </w:divBdr>
    </w:div>
    <w:div w:id="209455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Equ171</b:Tag>
    <b:SourceType>Report</b:SourceType>
    <b:Guid>{974A27AB-8699-4414-9567-27D822215266}</b:Guid>
    <b:Author>
      <b:Author>
        <b:Corporate>Equilibrium - Clasificadora de Riesgo S.A.</b:Corporate>
      </b:Author>
    </b:Author>
    <b:Title>Informe de Clasificación COSAPI S.A.</b:Title>
    <b:Year>2017</b:Year>
    <b:URL>http://www.equilibrium.com.pe/cosapi.pdf</b:URL>
    <b:Department>Lima</b:Department>
    <b:Pages>14</b:Pages>
    <b:YearAccessed>2017</b:YearAccessed>
    <b:MonthAccessed>Setiembre</b:MonthAccessed>
    <b:DayAccessed>02</b:DayAccessed>
    <b:RefOrder>1</b:RefOrder>
  </b:Source>
  <b:Source>
    <b:Tag>MarcadorDePosición2</b:Tag>
    <b:SourceType>Report</b:SourceType>
    <b:Guid>{24AF24A9-9814-4E3D-91E4-854C0DC9D395}</b:Guid>
    <b:Author>
      <b:Author>
        <b:Corporate>Equilibrium Clasificadora de Riesgo S.A</b:Corporate>
      </b:Author>
    </b:Author>
    <b:Title>Informe de Clasificación Ferreycorp S.A</b:Title>
    <b:Year>2017</b:Year>
    <b:Department>Lima</b:Department>
    <b:Pages>12</b:Pages>
    <b:YearAccessed>2017</b:YearAccessed>
    <b:MonthAccessed>setiembre</b:MonthAccessed>
    <b:DayAccessed>02</b:DayAccessed>
    <b:URL>http://www.equilibrium.com.pe/Ferreycorp.pdf</b:URL>
    <b:RefOrder>2</b:RefOrder>
  </b:Source>
</b:Sources>
</file>

<file path=customXml/itemProps1.xml><?xml version="1.0" encoding="utf-8"?>
<ds:datastoreItem xmlns:ds="http://schemas.openxmlformats.org/officeDocument/2006/customXml" ds:itemID="{5371F559-C609-4EA3-88A5-8D6BD485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1</Pages>
  <Words>485</Words>
  <Characters>2672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Franco Zavaleta Peña</dc:creator>
  <cp:keywords/>
  <dc:description/>
  <cp:lastModifiedBy>Jorge Franco Zavaleta Peña</cp:lastModifiedBy>
  <cp:revision>12</cp:revision>
  <cp:lastPrinted>2018-07-26T14:24:00Z</cp:lastPrinted>
  <dcterms:created xsi:type="dcterms:W3CDTF">2018-02-15T17:39:00Z</dcterms:created>
  <dcterms:modified xsi:type="dcterms:W3CDTF">2018-07-26T14:24:00Z</dcterms:modified>
</cp:coreProperties>
</file>